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19F9BAB5" w:rsidR="0004736B" w:rsidRPr="00FB6407" w:rsidRDefault="00FB6407" w:rsidP="00FB6407">
      <w:pPr>
        <w:jc w:val="center"/>
        <w:rPr>
          <w:b/>
          <w:sz w:val="36"/>
        </w:rPr>
      </w:pPr>
      <w:r w:rsidRPr="00FB6407">
        <w:rPr>
          <w:rFonts w:hint="eastAsia"/>
          <w:b/>
          <w:sz w:val="36"/>
        </w:rPr>
        <w:t>《</w:t>
      </w:r>
      <w:r w:rsidR="001D4D43">
        <w:rPr>
          <w:rFonts w:hint="eastAsia"/>
          <w:b/>
          <w:sz w:val="36"/>
        </w:rPr>
        <w:t>核电</w:t>
      </w:r>
      <w:r w:rsidR="00B107BD" w:rsidRPr="00B107BD">
        <w:rPr>
          <w:rFonts w:hint="eastAsia"/>
          <w:b/>
          <w:sz w:val="36"/>
        </w:rPr>
        <w:t>智慧工地</w:t>
      </w:r>
      <w:r w:rsidR="001D4D43">
        <w:rPr>
          <w:rFonts w:hint="eastAsia"/>
          <w:b/>
          <w:sz w:val="36"/>
        </w:rPr>
        <w:t>管理系统</w:t>
      </w:r>
      <w:r w:rsidR="00B107BD" w:rsidRPr="00B107BD">
        <w:rPr>
          <w:rFonts w:hint="eastAsia"/>
          <w:b/>
          <w:sz w:val="36"/>
        </w:rPr>
        <w:t>指南</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6A9379FE" w14:textId="607BD69D" w:rsidR="00335158" w:rsidRDefault="002027E1" w:rsidP="00335158">
      <w:pPr>
        <w:ind w:firstLineChars="200" w:firstLine="480"/>
        <w:rPr>
          <w:noProof/>
          <w:kern w:val="0"/>
        </w:rPr>
      </w:pPr>
      <w:r w:rsidRPr="00AA7FAA">
        <w:rPr>
          <w:rFonts w:hint="eastAsia"/>
          <w:noProof/>
          <w:kern w:val="0"/>
        </w:rPr>
        <w:t>本部分制订任务由</w:t>
      </w:r>
      <w:r w:rsidR="00004EF6">
        <w:rPr>
          <w:rFonts w:hint="eastAsia"/>
          <w:noProof/>
          <w:kern w:val="0"/>
        </w:rPr>
        <w:t>中国核能行业协会</w:t>
      </w:r>
      <w:r w:rsidRPr="00AA7FAA">
        <w:rPr>
          <w:rFonts w:hint="eastAsia"/>
          <w:noProof/>
          <w:kern w:val="0"/>
        </w:rPr>
        <w:t>下达，项目计划周期为20</w:t>
      </w:r>
      <w:r>
        <w:rPr>
          <w:noProof/>
          <w:kern w:val="0"/>
        </w:rPr>
        <w:t>22</w:t>
      </w:r>
      <w:r w:rsidRPr="00AA7FAA">
        <w:rPr>
          <w:rFonts w:hint="eastAsia"/>
          <w:noProof/>
          <w:kern w:val="0"/>
        </w:rPr>
        <w:t>年</w:t>
      </w:r>
      <w:r>
        <w:rPr>
          <w:noProof/>
          <w:kern w:val="0"/>
        </w:rPr>
        <w:t>1</w:t>
      </w:r>
      <w:r w:rsidRPr="00AA7FAA">
        <w:rPr>
          <w:rFonts w:hint="eastAsia"/>
          <w:noProof/>
          <w:kern w:val="0"/>
        </w:rPr>
        <w:t>月至20</w:t>
      </w:r>
      <w:r>
        <w:rPr>
          <w:noProof/>
          <w:kern w:val="0"/>
        </w:rPr>
        <w:t>22</w:t>
      </w:r>
      <w:r w:rsidRPr="00AA7FAA">
        <w:rPr>
          <w:rFonts w:hint="eastAsia"/>
          <w:noProof/>
          <w:kern w:val="0"/>
        </w:rPr>
        <w:t>年</w:t>
      </w:r>
      <w:r>
        <w:rPr>
          <w:noProof/>
          <w:kern w:val="0"/>
        </w:rPr>
        <w:t>1</w:t>
      </w:r>
      <w:r w:rsidR="00004EF6">
        <w:rPr>
          <w:noProof/>
          <w:kern w:val="0"/>
        </w:rPr>
        <w:t>2</w:t>
      </w:r>
      <w:r w:rsidRPr="00AA7FAA">
        <w:rPr>
          <w:rFonts w:hint="eastAsia"/>
          <w:noProof/>
          <w:kern w:val="0"/>
        </w:rPr>
        <w:t>月。</w:t>
      </w:r>
      <w:r>
        <w:rPr>
          <w:rFonts w:hint="eastAsia"/>
          <w:noProof/>
          <w:kern w:val="0"/>
        </w:rPr>
        <w:t>本项目</w:t>
      </w:r>
      <w:r w:rsidRPr="00590612">
        <w:rPr>
          <w:noProof/>
          <w:kern w:val="0"/>
        </w:rPr>
        <w:t>由</w:t>
      </w:r>
      <w:r>
        <w:rPr>
          <w:rFonts w:hint="eastAsia"/>
          <w:noProof/>
          <w:kern w:val="0"/>
        </w:rPr>
        <w:t>江苏核电有限公司</w:t>
      </w:r>
      <w:r w:rsidRPr="006C6FA5">
        <w:rPr>
          <w:rFonts w:hint="eastAsia"/>
          <w:noProof/>
          <w:kern w:val="0"/>
        </w:rPr>
        <w:t>牵头主编</w:t>
      </w:r>
      <w:r>
        <w:rPr>
          <w:rFonts w:hint="eastAsia"/>
          <w:noProof/>
          <w:kern w:val="0"/>
        </w:rPr>
        <w:t>，</w:t>
      </w:r>
      <w:r w:rsidR="00004EF6" w:rsidRPr="00FF4FBF">
        <w:rPr>
          <w:rFonts w:hint="eastAsia"/>
        </w:rPr>
        <w:t>中国核能电力股份有限公司</w:t>
      </w:r>
      <w:r w:rsidR="00004EF6" w:rsidRPr="00C024E1">
        <w:rPr>
          <w:rFonts w:hint="eastAsia"/>
          <w:noProof/>
          <w:kern w:val="0"/>
        </w:rPr>
        <w:t>等</w:t>
      </w:r>
      <w:r w:rsidR="00EA7891">
        <w:rPr>
          <w:rFonts w:hint="eastAsia"/>
          <w:noProof/>
          <w:kern w:val="0"/>
        </w:rPr>
        <w:t>单位</w:t>
      </w:r>
      <w:r w:rsidR="00004EF6" w:rsidRPr="00C024E1">
        <w:rPr>
          <w:rFonts w:hint="eastAsia"/>
          <w:noProof/>
          <w:kern w:val="0"/>
        </w:rPr>
        <w:t>参编</w:t>
      </w:r>
      <w:r w:rsidR="00004EF6" w:rsidRPr="002258A2">
        <w:rPr>
          <w:rFonts w:hint="eastAsia"/>
          <w:noProof/>
          <w:kern w:val="0"/>
        </w:rPr>
        <w:t>。</w:t>
      </w:r>
    </w:p>
    <w:p w14:paraId="54110332" w14:textId="553260A3" w:rsidR="006A6B56" w:rsidRPr="00335158" w:rsidRDefault="00780A58" w:rsidP="00335158">
      <w:pPr>
        <w:ind w:firstLineChars="200" w:firstLine="480"/>
        <w:rPr>
          <w:noProof/>
          <w:kern w:val="0"/>
        </w:rPr>
      </w:pPr>
      <w:r>
        <w:rPr>
          <w:rFonts w:hint="eastAsia"/>
          <w:noProof/>
          <w:kern w:val="0"/>
        </w:rPr>
        <w:t>公司</w:t>
      </w:r>
      <w:r w:rsidR="00335158" w:rsidRPr="00780A58">
        <w:rPr>
          <w:rFonts w:hint="eastAsia"/>
          <w:noProof/>
          <w:kern w:val="0"/>
        </w:rPr>
        <w:t>与</w:t>
      </w:r>
      <w:r w:rsidRPr="00780A58">
        <w:rPr>
          <w:rFonts w:hint="eastAsia"/>
          <w:noProof/>
          <w:kern w:val="0"/>
        </w:rPr>
        <w:t>中国核能行业协会的</w:t>
      </w:r>
      <w:r w:rsidR="00335158" w:rsidRPr="00780A58">
        <w:rPr>
          <w:rFonts w:hint="eastAsia"/>
          <w:noProof/>
          <w:kern w:val="0"/>
        </w:rPr>
        <w:t>合同</w:t>
      </w:r>
      <w:r w:rsidRPr="00780A58">
        <w:rPr>
          <w:rFonts w:hint="eastAsia"/>
          <w:noProof/>
          <w:kern w:val="0"/>
        </w:rPr>
        <w:t>正在商务过程中</w:t>
      </w:r>
      <w:r w:rsidR="00335158" w:rsidRPr="00780A58">
        <w:rPr>
          <w:rFonts w:hint="eastAsia"/>
          <w:noProof/>
          <w:kern w:val="0"/>
        </w:rPr>
        <w:t>。</w:t>
      </w:r>
    </w:p>
    <w:p w14:paraId="6190752E" w14:textId="0597C42A" w:rsidR="00FB6407" w:rsidRPr="00B24A56" w:rsidRDefault="00FB6407" w:rsidP="00FB6407">
      <w:pPr>
        <w:rPr>
          <w:b/>
        </w:rPr>
      </w:pPr>
      <w:r w:rsidRPr="00B24A56">
        <w:rPr>
          <w:rFonts w:hint="eastAsia"/>
          <w:b/>
        </w:rPr>
        <w:t>2、主要工作过程</w:t>
      </w:r>
    </w:p>
    <w:p w14:paraId="0E90AD69" w14:textId="7BE967A9" w:rsidR="00CD6A60" w:rsidRPr="00590612" w:rsidRDefault="00335158" w:rsidP="00CD6A60">
      <w:pPr>
        <w:outlineLvl w:val="0"/>
        <w:rPr>
          <w:rFonts w:cs="宋体"/>
          <w:b/>
          <w:bCs/>
        </w:rPr>
      </w:pPr>
      <w:r>
        <w:rPr>
          <w:rFonts w:cs="宋体"/>
          <w:b/>
          <w:bCs/>
        </w:rPr>
        <w:t>2</w:t>
      </w:r>
      <w:r w:rsidR="00CD6A60" w:rsidRPr="00590612">
        <w:rPr>
          <w:rFonts w:cs="宋体" w:hint="eastAsia"/>
          <w:b/>
          <w:bCs/>
        </w:rPr>
        <w:t>.</w:t>
      </w:r>
      <w:r>
        <w:rPr>
          <w:rFonts w:cs="宋体"/>
          <w:b/>
          <w:bCs/>
        </w:rPr>
        <w:t>1</w:t>
      </w:r>
      <w:r w:rsidR="00CD6A60" w:rsidRPr="00590612">
        <w:rPr>
          <w:rFonts w:cs="宋体" w:hint="eastAsia"/>
          <w:b/>
          <w:bCs/>
        </w:rPr>
        <w:t xml:space="preserve"> 前期准备</w:t>
      </w:r>
      <w:r w:rsidR="00A90440">
        <w:rPr>
          <w:rFonts w:cs="宋体" w:hint="eastAsia"/>
          <w:b/>
          <w:bCs/>
        </w:rPr>
        <w:t>阶段</w:t>
      </w:r>
      <w:r w:rsidR="00CD6A60" w:rsidRPr="00590612">
        <w:rPr>
          <w:rFonts w:cs="宋体" w:hint="eastAsia"/>
          <w:b/>
          <w:bCs/>
        </w:rPr>
        <w:t>（20</w:t>
      </w:r>
      <w:r w:rsidR="00CD6A60">
        <w:rPr>
          <w:rFonts w:cs="宋体"/>
          <w:b/>
          <w:bCs/>
        </w:rPr>
        <w:t>2</w:t>
      </w:r>
      <w:r w:rsidR="00A90440">
        <w:rPr>
          <w:rFonts w:cs="宋体"/>
          <w:b/>
          <w:bCs/>
        </w:rPr>
        <w:t>1</w:t>
      </w:r>
      <w:r w:rsidR="00CD6A60" w:rsidRPr="00590612">
        <w:rPr>
          <w:rFonts w:cs="宋体" w:hint="eastAsia"/>
          <w:b/>
          <w:bCs/>
        </w:rPr>
        <w:t>年</w:t>
      </w:r>
      <w:r w:rsidR="00A90440">
        <w:rPr>
          <w:rFonts w:cs="宋体"/>
          <w:b/>
          <w:bCs/>
        </w:rPr>
        <w:t>4</w:t>
      </w:r>
      <w:r w:rsidR="00CD6A60" w:rsidRPr="00590612">
        <w:rPr>
          <w:rFonts w:cs="宋体" w:hint="eastAsia"/>
          <w:b/>
          <w:bCs/>
        </w:rPr>
        <w:t>月-20</w:t>
      </w:r>
      <w:r w:rsidR="00CD6A60">
        <w:rPr>
          <w:rFonts w:cs="宋体"/>
          <w:b/>
          <w:bCs/>
        </w:rPr>
        <w:t>2</w:t>
      </w:r>
      <w:r w:rsidR="00A90440">
        <w:rPr>
          <w:rFonts w:cs="宋体"/>
          <w:b/>
          <w:bCs/>
        </w:rPr>
        <w:t>1</w:t>
      </w:r>
      <w:r w:rsidR="00CD6A60" w:rsidRPr="00590612">
        <w:rPr>
          <w:rFonts w:cs="宋体" w:hint="eastAsia"/>
          <w:b/>
          <w:bCs/>
        </w:rPr>
        <w:t>年</w:t>
      </w:r>
      <w:r w:rsidR="00CD6A60">
        <w:rPr>
          <w:rFonts w:cs="宋体"/>
          <w:b/>
          <w:bCs/>
        </w:rPr>
        <w:t>6</w:t>
      </w:r>
      <w:r w:rsidR="00CD6A60" w:rsidRPr="00590612">
        <w:rPr>
          <w:rFonts w:cs="宋体" w:hint="eastAsia"/>
          <w:b/>
          <w:bCs/>
        </w:rPr>
        <w:t>月）</w:t>
      </w:r>
    </w:p>
    <w:p w14:paraId="373EB66E" w14:textId="77777777" w:rsidR="00A90440" w:rsidRPr="00B268DB" w:rsidRDefault="00A90440" w:rsidP="00A90440">
      <w:pPr>
        <w:ind w:firstLineChars="200" w:firstLine="480"/>
      </w:pPr>
      <w:r w:rsidRPr="00B268DB">
        <w:rPr>
          <w:rFonts w:hint="eastAsia"/>
        </w:rPr>
        <w:t>江苏核电</w:t>
      </w:r>
      <w:r w:rsidRPr="00B268DB">
        <w:t>有限公司</w:t>
      </w:r>
      <w:r w:rsidRPr="00B268DB">
        <w:rPr>
          <w:rFonts w:hint="eastAsia"/>
        </w:rPr>
        <w:t>按照《关于征集</w:t>
      </w:r>
      <w:r w:rsidRPr="00B268DB">
        <w:t>202</w:t>
      </w:r>
      <w:r>
        <w:t>1</w:t>
      </w:r>
      <w:r w:rsidRPr="00B268DB">
        <w:t>年度中国核能行业协会团体标准项目的通知》的要求</w:t>
      </w:r>
      <w:r>
        <w:rPr>
          <w:rFonts w:hint="eastAsia"/>
        </w:rPr>
        <w:t>，</w:t>
      </w:r>
      <w:r w:rsidRPr="00B268DB">
        <w:t>提出了中国核能行业协会团体标准项目立项申请，并获得批准。</w:t>
      </w:r>
      <w:r>
        <w:t>按照标准制定要求</w:t>
      </w:r>
      <w:r w:rsidRPr="00B268DB">
        <w:t>组织成立了标准编制组，广泛地收集国内、国际相关标准及资料、相关经验反馈，在多年良好的工程实践基础上，编制了该标准初稿。</w:t>
      </w:r>
      <w:r w:rsidRPr="00B268DB">
        <w:rPr>
          <w:rFonts w:hint="eastAsia"/>
        </w:rPr>
        <w:t>标准编制组于</w:t>
      </w:r>
      <w:r w:rsidRPr="00B268DB">
        <w:t>202</w:t>
      </w:r>
      <w:r>
        <w:t>1</w:t>
      </w:r>
      <w:r w:rsidRPr="00B268DB">
        <w:t>年6月启动本标准的编制工作，经过前期调研、资料收集整理、可行性分析等工作，确定了标准的名称和主体内容。</w:t>
      </w:r>
    </w:p>
    <w:p w14:paraId="7D4711C8" w14:textId="65108BDC" w:rsidR="00CD6A60" w:rsidRPr="00590612" w:rsidRDefault="00A135DB" w:rsidP="00CD6A60">
      <w:pPr>
        <w:outlineLvl w:val="0"/>
        <w:rPr>
          <w:rFonts w:cs="宋体"/>
          <w:b/>
          <w:bCs/>
        </w:rPr>
      </w:pPr>
      <w:r>
        <w:rPr>
          <w:rFonts w:cs="宋体"/>
          <w:b/>
          <w:bCs/>
        </w:rPr>
        <w:t>2</w:t>
      </w:r>
      <w:r w:rsidR="00CD6A60" w:rsidRPr="00590612">
        <w:rPr>
          <w:rFonts w:cs="宋体" w:hint="eastAsia"/>
          <w:b/>
          <w:bCs/>
        </w:rPr>
        <w:t>.</w:t>
      </w:r>
      <w:r>
        <w:rPr>
          <w:rFonts w:cs="宋体"/>
          <w:b/>
          <w:bCs/>
        </w:rPr>
        <w:t>2</w:t>
      </w:r>
      <w:r w:rsidR="00CD6A60" w:rsidRPr="00590612">
        <w:rPr>
          <w:rFonts w:cs="宋体" w:hint="eastAsia"/>
          <w:b/>
          <w:bCs/>
        </w:rPr>
        <w:t xml:space="preserve"> </w:t>
      </w:r>
      <w:r w:rsidR="00CB4C8A" w:rsidRPr="00A135DB">
        <w:rPr>
          <w:rFonts w:cs="宋体" w:hint="eastAsia"/>
          <w:b/>
          <w:bCs/>
        </w:rPr>
        <w:t>起草阶段</w:t>
      </w:r>
      <w:r w:rsidR="00CD6A60" w:rsidRPr="00590612">
        <w:rPr>
          <w:rFonts w:cs="宋体" w:hint="eastAsia"/>
          <w:b/>
          <w:bCs/>
        </w:rPr>
        <w:t>（</w:t>
      </w:r>
      <w:r w:rsidR="00CD6A60" w:rsidRPr="002258A2">
        <w:rPr>
          <w:rFonts w:cs="宋体" w:hint="eastAsia"/>
          <w:b/>
          <w:bCs/>
        </w:rPr>
        <w:t>20</w:t>
      </w:r>
      <w:r w:rsidR="00CD6A60">
        <w:rPr>
          <w:rFonts w:cs="宋体"/>
          <w:b/>
          <w:bCs/>
        </w:rPr>
        <w:t>2</w:t>
      </w:r>
      <w:r w:rsidR="00CB4C8A">
        <w:rPr>
          <w:rFonts w:cs="宋体"/>
          <w:b/>
          <w:bCs/>
        </w:rPr>
        <w:t>1</w:t>
      </w:r>
      <w:r w:rsidR="00CD6A60" w:rsidRPr="002258A2">
        <w:rPr>
          <w:rFonts w:cs="宋体" w:hint="eastAsia"/>
          <w:b/>
          <w:bCs/>
        </w:rPr>
        <w:t>年</w:t>
      </w:r>
      <w:r w:rsidR="00CB4C8A">
        <w:rPr>
          <w:rFonts w:cs="宋体"/>
          <w:b/>
          <w:bCs/>
        </w:rPr>
        <w:t>6</w:t>
      </w:r>
      <w:r w:rsidR="00CD6A60" w:rsidRPr="002258A2">
        <w:rPr>
          <w:rFonts w:cs="宋体" w:hint="eastAsia"/>
          <w:b/>
          <w:bCs/>
        </w:rPr>
        <w:t>月-20</w:t>
      </w:r>
      <w:r w:rsidR="00CD6A60">
        <w:rPr>
          <w:rFonts w:cs="宋体"/>
          <w:b/>
          <w:bCs/>
        </w:rPr>
        <w:t>22</w:t>
      </w:r>
      <w:r w:rsidR="00CD6A60" w:rsidRPr="002258A2">
        <w:rPr>
          <w:rFonts w:cs="宋体" w:hint="eastAsia"/>
          <w:b/>
          <w:bCs/>
        </w:rPr>
        <w:t>年</w:t>
      </w:r>
      <w:r w:rsidR="00A90440">
        <w:rPr>
          <w:rFonts w:cs="宋体"/>
          <w:b/>
          <w:bCs/>
        </w:rPr>
        <w:t>6</w:t>
      </w:r>
      <w:r w:rsidR="00CD6A60" w:rsidRPr="002258A2">
        <w:rPr>
          <w:rFonts w:cs="宋体" w:hint="eastAsia"/>
          <w:b/>
          <w:bCs/>
        </w:rPr>
        <w:t>月</w:t>
      </w:r>
      <w:r w:rsidR="00CD6A60" w:rsidRPr="00590612">
        <w:rPr>
          <w:rFonts w:cs="宋体" w:hint="eastAsia"/>
          <w:b/>
          <w:bCs/>
        </w:rPr>
        <w:t>）</w:t>
      </w:r>
    </w:p>
    <w:p w14:paraId="0FBCA8ED" w14:textId="61CC1D57" w:rsidR="00CF0C64" w:rsidRDefault="00CF0C64" w:rsidP="0087639F">
      <w:pPr>
        <w:ind w:firstLineChars="200" w:firstLine="480"/>
        <w:rPr>
          <w:noProof/>
          <w:kern w:val="0"/>
        </w:rPr>
      </w:pPr>
      <w:r>
        <w:rPr>
          <w:rFonts w:hint="eastAsia"/>
          <w:noProof/>
          <w:kern w:val="0"/>
        </w:rPr>
        <w:t>2</w:t>
      </w:r>
      <w:r>
        <w:rPr>
          <w:noProof/>
          <w:kern w:val="0"/>
        </w:rPr>
        <w:t>021</w:t>
      </w:r>
      <w:r>
        <w:rPr>
          <w:rFonts w:hint="eastAsia"/>
          <w:noProof/>
          <w:kern w:val="0"/>
        </w:rPr>
        <w:t>年6月</w:t>
      </w:r>
      <w:r>
        <w:rPr>
          <w:noProof/>
          <w:kern w:val="0"/>
        </w:rPr>
        <w:t>7</w:t>
      </w:r>
      <w:r>
        <w:rPr>
          <w:rFonts w:hint="eastAsia"/>
          <w:noProof/>
          <w:kern w:val="0"/>
        </w:rPr>
        <w:t>日，中国核能行业协会组织审查会，专家组一致审查同意本标准的制定</w:t>
      </w:r>
      <w:r w:rsidR="0087639F">
        <w:rPr>
          <w:rFonts w:hint="eastAsia"/>
          <w:noProof/>
          <w:kern w:val="0"/>
        </w:rPr>
        <w:t>。成立标准编制小组，分解工作任务、文件收集和调研分析、明确标准编制的进度控制。在前期准备阶段成立标准编制小组和明确工作任务后，收集智慧工地相关的法规标准</w:t>
      </w:r>
      <w:r w:rsidR="0087639F" w:rsidRPr="00590612">
        <w:rPr>
          <w:rFonts w:hint="eastAsia"/>
          <w:noProof/>
          <w:kern w:val="0"/>
        </w:rPr>
        <w:t>，并对上述</w:t>
      </w:r>
      <w:r w:rsidR="0087639F">
        <w:rPr>
          <w:rFonts w:hint="eastAsia"/>
          <w:noProof/>
          <w:kern w:val="0"/>
        </w:rPr>
        <w:t>标准进行</w:t>
      </w:r>
      <w:r w:rsidR="0087639F" w:rsidRPr="00590612">
        <w:rPr>
          <w:rFonts w:hint="eastAsia"/>
          <w:noProof/>
          <w:kern w:val="0"/>
        </w:rPr>
        <w:t>研究和分析，确立编制标准的构架以及技术内容。</w:t>
      </w:r>
      <w:r w:rsidR="0087639F">
        <w:rPr>
          <w:rFonts w:hint="eastAsia"/>
          <w:noProof/>
          <w:kern w:val="0"/>
        </w:rPr>
        <w:t>根据核电标准体系研究的前期工作分析结果，确定</w:t>
      </w:r>
      <w:r w:rsidR="0087639F" w:rsidRPr="00590612">
        <w:rPr>
          <w:rFonts w:hint="eastAsia"/>
          <w:noProof/>
          <w:kern w:val="0"/>
        </w:rPr>
        <w:t>本标准编制的进度安排。</w:t>
      </w:r>
      <w:r w:rsidR="0087639F">
        <w:rPr>
          <w:rFonts w:hint="eastAsia"/>
          <w:noProof/>
          <w:kern w:val="0"/>
        </w:rPr>
        <w:t>在</w:t>
      </w:r>
      <w:r w:rsidR="0087639F" w:rsidRPr="00590612">
        <w:rPr>
          <w:rFonts w:hint="eastAsia"/>
          <w:noProof/>
          <w:kern w:val="0"/>
        </w:rPr>
        <w:t>调研分析的基础上同时结合国内实际情况，</w:t>
      </w:r>
      <w:r w:rsidR="0087639F" w:rsidRPr="007D2AD2">
        <w:rPr>
          <w:rFonts w:hint="eastAsia"/>
          <w:noProof/>
          <w:kern w:val="0"/>
        </w:rPr>
        <w:t>起草</w:t>
      </w:r>
      <w:r w:rsidR="0087639F" w:rsidRPr="007D2AD2">
        <w:rPr>
          <w:noProof/>
          <w:kern w:val="0"/>
        </w:rPr>
        <w:t>本标准</w:t>
      </w:r>
      <w:r w:rsidR="0087639F" w:rsidRPr="007D2AD2">
        <w:rPr>
          <w:rFonts w:hint="eastAsia"/>
          <w:noProof/>
          <w:kern w:val="0"/>
        </w:rPr>
        <w:t>的</w:t>
      </w:r>
      <w:r w:rsidR="0087639F">
        <w:rPr>
          <w:rFonts w:hint="eastAsia"/>
          <w:noProof/>
          <w:kern w:val="0"/>
        </w:rPr>
        <w:t>初</w:t>
      </w:r>
      <w:r w:rsidR="0087639F" w:rsidRPr="007D2AD2">
        <w:rPr>
          <w:rFonts w:hint="eastAsia"/>
          <w:noProof/>
          <w:kern w:val="0"/>
        </w:rPr>
        <w:t>稿</w:t>
      </w:r>
      <w:r w:rsidR="0087639F">
        <w:rPr>
          <w:rFonts w:hint="eastAsia"/>
          <w:noProof/>
          <w:kern w:val="0"/>
        </w:rPr>
        <w:t>。</w:t>
      </w:r>
      <w:r w:rsidR="00A135DB" w:rsidRPr="00BD050D">
        <w:rPr>
          <w:rFonts w:hint="eastAsia"/>
          <w:noProof/>
          <w:kern w:val="0"/>
        </w:rPr>
        <w:t>在初稿完成后，在具体章节编写过程中，对于标准内容的定位和合理安排问题主编单位向各参编单位</w:t>
      </w:r>
      <w:r w:rsidR="00A135DB">
        <w:rPr>
          <w:rFonts w:hint="eastAsia"/>
          <w:noProof/>
          <w:kern w:val="0"/>
        </w:rPr>
        <w:t>征求</w:t>
      </w:r>
      <w:r w:rsidR="00A135DB" w:rsidRPr="00BD050D">
        <w:rPr>
          <w:rFonts w:hint="eastAsia"/>
          <w:noProof/>
          <w:kern w:val="0"/>
        </w:rPr>
        <w:t>相关意见。并</w:t>
      </w:r>
      <w:r w:rsidR="00A135DB" w:rsidRPr="00BD050D">
        <w:rPr>
          <w:noProof/>
          <w:kern w:val="0"/>
        </w:rPr>
        <w:t>对</w:t>
      </w:r>
      <w:r w:rsidR="00A135DB" w:rsidRPr="00BD050D">
        <w:rPr>
          <w:rFonts w:hint="eastAsia"/>
          <w:noProof/>
          <w:kern w:val="0"/>
        </w:rPr>
        <w:t>反馈意见主编单位内部进行多次</w:t>
      </w:r>
      <w:r w:rsidR="00A135DB" w:rsidRPr="00BD050D">
        <w:rPr>
          <w:noProof/>
          <w:kern w:val="0"/>
        </w:rPr>
        <w:t>反复讨论</w:t>
      </w:r>
      <w:r w:rsidR="00A135DB" w:rsidRPr="00BD050D">
        <w:rPr>
          <w:rFonts w:hint="eastAsia"/>
          <w:noProof/>
          <w:kern w:val="0"/>
        </w:rPr>
        <w:t>和</w:t>
      </w:r>
      <w:r w:rsidR="00A135DB" w:rsidRPr="00BD050D">
        <w:rPr>
          <w:noProof/>
          <w:kern w:val="0"/>
        </w:rPr>
        <w:t>修改</w:t>
      </w:r>
      <w:r w:rsidR="00A135DB" w:rsidRPr="00BD050D">
        <w:rPr>
          <w:rFonts w:hint="eastAsia"/>
          <w:noProof/>
          <w:kern w:val="0"/>
        </w:rPr>
        <w:t>，最终</w:t>
      </w:r>
      <w:r w:rsidR="00A135DB" w:rsidRPr="00BD050D">
        <w:rPr>
          <w:noProof/>
          <w:kern w:val="0"/>
        </w:rPr>
        <w:t>形成本标准</w:t>
      </w:r>
      <w:r w:rsidR="00A135DB" w:rsidRPr="00BD050D">
        <w:rPr>
          <w:rFonts w:hint="eastAsia"/>
          <w:noProof/>
          <w:kern w:val="0"/>
        </w:rPr>
        <w:t>征求意见稿</w:t>
      </w:r>
      <w:r w:rsidR="00A135DB">
        <w:rPr>
          <w:rFonts w:hint="eastAsia"/>
          <w:noProof/>
          <w:kern w:val="0"/>
        </w:rPr>
        <w:t>。</w:t>
      </w:r>
    </w:p>
    <w:p w14:paraId="5E43B70C" w14:textId="3942D674" w:rsidR="00CD6A60" w:rsidRPr="008645E0" w:rsidRDefault="00A135DB" w:rsidP="00CD6A60">
      <w:pPr>
        <w:outlineLvl w:val="0"/>
        <w:rPr>
          <w:rFonts w:cs="宋体"/>
          <w:b/>
          <w:bCs/>
        </w:rPr>
      </w:pPr>
      <w:r w:rsidRPr="008645E0">
        <w:rPr>
          <w:rFonts w:cs="宋体"/>
          <w:b/>
          <w:bCs/>
        </w:rPr>
        <w:t>2</w:t>
      </w:r>
      <w:r w:rsidR="00CD6A60" w:rsidRPr="008645E0">
        <w:rPr>
          <w:rFonts w:cs="宋体" w:hint="eastAsia"/>
          <w:b/>
          <w:bCs/>
        </w:rPr>
        <w:t>.</w:t>
      </w:r>
      <w:r w:rsidRPr="008645E0">
        <w:rPr>
          <w:rFonts w:cs="宋体"/>
          <w:b/>
          <w:bCs/>
        </w:rPr>
        <w:t>3</w:t>
      </w:r>
      <w:r w:rsidR="00CD6A60" w:rsidRPr="008645E0">
        <w:rPr>
          <w:rFonts w:cs="宋体" w:hint="eastAsia"/>
          <w:b/>
          <w:bCs/>
        </w:rPr>
        <w:t xml:space="preserve"> </w:t>
      </w:r>
      <w:r w:rsidR="00CB4C8A" w:rsidRPr="008645E0">
        <w:rPr>
          <w:rFonts w:hint="eastAsia"/>
          <w:b/>
        </w:rPr>
        <w:t>征求意见阶段</w:t>
      </w:r>
      <w:r w:rsidR="00CD6A60" w:rsidRPr="008645E0">
        <w:rPr>
          <w:rFonts w:cs="宋体" w:hint="eastAsia"/>
          <w:b/>
          <w:bCs/>
        </w:rPr>
        <w:t>（20</w:t>
      </w:r>
      <w:r w:rsidR="00CD6A60" w:rsidRPr="008645E0">
        <w:rPr>
          <w:rFonts w:cs="宋体"/>
          <w:b/>
          <w:bCs/>
        </w:rPr>
        <w:t>2</w:t>
      </w:r>
      <w:r w:rsidR="00CB4C8A" w:rsidRPr="008645E0">
        <w:rPr>
          <w:rFonts w:cs="宋体"/>
          <w:b/>
          <w:bCs/>
        </w:rPr>
        <w:t>2</w:t>
      </w:r>
      <w:r w:rsidR="00CD6A60" w:rsidRPr="008645E0">
        <w:rPr>
          <w:rFonts w:cs="宋体" w:hint="eastAsia"/>
          <w:b/>
          <w:bCs/>
        </w:rPr>
        <w:t>年</w:t>
      </w:r>
      <w:r w:rsidR="00A90440" w:rsidRPr="008645E0">
        <w:rPr>
          <w:rFonts w:cs="宋体"/>
          <w:b/>
          <w:bCs/>
        </w:rPr>
        <w:t>6</w:t>
      </w:r>
      <w:r w:rsidR="00CD6A60" w:rsidRPr="008645E0">
        <w:rPr>
          <w:rFonts w:cs="宋体" w:hint="eastAsia"/>
          <w:b/>
          <w:bCs/>
        </w:rPr>
        <w:t>月-20</w:t>
      </w:r>
      <w:r w:rsidR="00CD6A60" w:rsidRPr="008645E0">
        <w:rPr>
          <w:rFonts w:cs="宋体"/>
          <w:b/>
          <w:bCs/>
        </w:rPr>
        <w:t>2</w:t>
      </w:r>
      <w:r w:rsidR="00CB4C8A" w:rsidRPr="008645E0">
        <w:rPr>
          <w:rFonts w:cs="宋体"/>
          <w:b/>
          <w:bCs/>
        </w:rPr>
        <w:t>2</w:t>
      </w:r>
      <w:r w:rsidR="00CD6A60" w:rsidRPr="008645E0">
        <w:rPr>
          <w:rFonts w:cs="宋体" w:hint="eastAsia"/>
          <w:b/>
          <w:bCs/>
        </w:rPr>
        <w:t>年</w:t>
      </w:r>
      <w:r w:rsidR="00A90440" w:rsidRPr="008645E0">
        <w:rPr>
          <w:rFonts w:cs="宋体"/>
          <w:b/>
          <w:bCs/>
        </w:rPr>
        <w:t>9</w:t>
      </w:r>
      <w:r w:rsidR="00CD6A60" w:rsidRPr="008645E0">
        <w:rPr>
          <w:rFonts w:cs="宋体" w:hint="eastAsia"/>
          <w:b/>
          <w:bCs/>
        </w:rPr>
        <w:t>月）</w:t>
      </w:r>
    </w:p>
    <w:p w14:paraId="66D2276A" w14:textId="6B026AA4" w:rsidR="00CD6A60" w:rsidRDefault="00CD6A60" w:rsidP="00A135DB">
      <w:pPr>
        <w:ind w:firstLine="420"/>
        <w:rPr>
          <w:noProof/>
          <w:kern w:val="0"/>
        </w:rPr>
      </w:pPr>
      <w:r w:rsidRPr="00BD050D">
        <w:rPr>
          <w:rFonts w:hint="eastAsia"/>
          <w:noProof/>
          <w:kern w:val="0"/>
        </w:rPr>
        <w:lastRenderedPageBreak/>
        <w:t>标准征求意见稿编制期间主要工作</w:t>
      </w:r>
      <w:r>
        <w:rPr>
          <w:rFonts w:hint="eastAsia"/>
          <w:noProof/>
          <w:kern w:val="0"/>
        </w:rPr>
        <w:t>是</w:t>
      </w:r>
      <w:r w:rsidRPr="000A5B3E">
        <w:rPr>
          <w:rFonts w:hint="eastAsia"/>
          <w:noProof/>
          <w:kern w:val="0"/>
        </w:rPr>
        <w:t>针对编制初稿向标准编制组成员单位征求内部意见</w:t>
      </w:r>
      <w:r>
        <w:rPr>
          <w:rFonts w:hint="eastAsia"/>
          <w:noProof/>
          <w:kern w:val="0"/>
        </w:rPr>
        <w:t>，并通过秘书处组织进行</w:t>
      </w:r>
      <w:r w:rsidRPr="000A5B3E">
        <w:rPr>
          <w:rFonts w:hint="eastAsia"/>
          <w:noProof/>
          <w:kern w:val="0"/>
        </w:rPr>
        <w:t>征求意见</w:t>
      </w:r>
      <w:r>
        <w:rPr>
          <w:rFonts w:hint="eastAsia"/>
          <w:noProof/>
          <w:kern w:val="0"/>
        </w:rPr>
        <w:t>，</w:t>
      </w:r>
      <w:r w:rsidRPr="000A5B3E">
        <w:rPr>
          <w:rFonts w:hint="eastAsia"/>
          <w:noProof/>
          <w:kern w:val="0"/>
        </w:rPr>
        <w:t>经组内成员的充分讨论</w:t>
      </w:r>
      <w:r>
        <w:rPr>
          <w:rFonts w:hint="eastAsia"/>
          <w:noProof/>
          <w:kern w:val="0"/>
        </w:rPr>
        <w:t>修改</w:t>
      </w:r>
      <w:r w:rsidRPr="000A5B3E">
        <w:rPr>
          <w:rFonts w:hint="eastAsia"/>
          <w:noProof/>
          <w:kern w:val="0"/>
        </w:rPr>
        <w:t>完成后形成标准送审稿。</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23345FD9" w14:textId="703FB926" w:rsidR="002027E1" w:rsidRPr="00B268DB" w:rsidRDefault="002027E1" w:rsidP="002027E1">
      <w:pPr>
        <w:ind w:firstLineChars="200" w:firstLine="480"/>
      </w:pPr>
      <w:r>
        <w:rPr>
          <w:rFonts w:hint="eastAsia"/>
        </w:rPr>
        <w:t>本标准由</w:t>
      </w:r>
      <w:r w:rsidRPr="00B268DB">
        <w:rPr>
          <w:rFonts w:hint="eastAsia"/>
        </w:rPr>
        <w:t>江苏核电有限公司主编，</w:t>
      </w:r>
      <w:r>
        <w:rPr>
          <w:rFonts w:hint="eastAsia"/>
        </w:rPr>
        <w:t>中国核能电力股份有限公司</w:t>
      </w:r>
      <w:r w:rsidR="00A135DB">
        <w:rPr>
          <w:rFonts w:hint="eastAsia"/>
        </w:rPr>
        <w:t>、</w:t>
      </w:r>
      <w:r w:rsidR="00A135DB" w:rsidRPr="00FF4FBF">
        <w:rPr>
          <w:rFonts w:hint="eastAsia"/>
        </w:rPr>
        <w:t>中国核能行业协会</w:t>
      </w:r>
      <w:r w:rsidRPr="00B268DB">
        <w:rPr>
          <w:rFonts w:hint="eastAsia"/>
        </w:rPr>
        <w:t>等单位参编</w:t>
      </w:r>
      <w:r>
        <w:rPr>
          <w:rFonts w:hint="eastAsia"/>
        </w:rPr>
        <w:t>，主要编制人员名单（初稿）和</w:t>
      </w:r>
      <w:r w:rsidRPr="001E2EB6">
        <w:rPr>
          <w:rFonts w:hint="eastAsia"/>
        </w:rPr>
        <w:t>主要编制人员简介</w:t>
      </w:r>
      <w:r>
        <w:rPr>
          <w:rFonts w:hint="eastAsia"/>
        </w:rPr>
        <w:t>如下：</w:t>
      </w:r>
    </w:p>
    <w:p w14:paraId="2B4DC041" w14:textId="2952A69D" w:rsidR="002027E1" w:rsidRDefault="002027E1" w:rsidP="002027E1">
      <w:pPr>
        <w:ind w:firstLineChars="200" w:firstLine="480"/>
      </w:pPr>
      <w:r w:rsidRPr="001E2EB6">
        <w:rPr>
          <w:rFonts w:hint="eastAsia"/>
        </w:rPr>
        <w:t>3</w:t>
      </w:r>
      <w:r w:rsidRPr="001E2EB6">
        <w:t>.1</w:t>
      </w:r>
      <w:r w:rsidRPr="001E2EB6">
        <w:rPr>
          <w:rFonts w:hint="eastAsia"/>
        </w:rPr>
        <w:t>编制人员名单</w:t>
      </w:r>
    </w:p>
    <w:p w14:paraId="14E98115" w14:textId="77777777" w:rsidR="00422CB5" w:rsidRPr="00590612" w:rsidRDefault="00422CB5" w:rsidP="00422CB5">
      <w:pPr>
        <w:ind w:firstLineChars="200" w:firstLine="480"/>
        <w:rPr>
          <w:noProof/>
          <w:kern w:val="0"/>
        </w:rPr>
      </w:pPr>
      <w:r>
        <w:rPr>
          <w:rFonts w:hint="eastAsia"/>
          <w:noProof/>
          <w:kern w:val="0"/>
        </w:rPr>
        <w:t>本标准编制</w:t>
      </w:r>
      <w:r w:rsidRPr="00590612">
        <w:rPr>
          <w:rFonts w:hint="eastAsia"/>
          <w:noProof/>
          <w:kern w:val="0"/>
        </w:rPr>
        <w:t>组成员</w:t>
      </w:r>
      <w:r>
        <w:rPr>
          <w:rFonts w:hint="eastAsia"/>
          <w:noProof/>
          <w:kern w:val="0"/>
        </w:rPr>
        <w:t>情况</w:t>
      </w:r>
      <w:r w:rsidRPr="00590612">
        <w:rPr>
          <w:rFonts w:hint="eastAsia"/>
          <w:noProof/>
          <w:kern w:val="0"/>
        </w:rPr>
        <w:t>详见表1。</w:t>
      </w:r>
    </w:p>
    <w:p w14:paraId="5D09BBF3" w14:textId="77777777" w:rsidR="00422CB5" w:rsidRDefault="00422CB5" w:rsidP="00422CB5">
      <w:pPr>
        <w:ind w:firstLineChars="200" w:firstLine="480"/>
        <w:jc w:val="center"/>
      </w:pPr>
      <w:r>
        <w:rPr>
          <w:rFonts w:hint="eastAsia"/>
        </w:rPr>
        <w:t>表1：标准编制组成员名单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1011"/>
        <w:gridCol w:w="2909"/>
        <w:gridCol w:w="2266"/>
        <w:gridCol w:w="1356"/>
      </w:tblGrid>
      <w:tr w:rsidR="00422CB5" w:rsidRPr="000F79FF" w14:paraId="46154CEE" w14:textId="77777777" w:rsidTr="007F6261">
        <w:tc>
          <w:tcPr>
            <w:tcW w:w="454" w:type="pct"/>
            <w:vAlign w:val="center"/>
          </w:tcPr>
          <w:p w14:paraId="597C3164" w14:textId="77777777" w:rsidR="00422CB5" w:rsidRPr="000F79FF" w:rsidRDefault="00422CB5" w:rsidP="002A72C1">
            <w:pPr>
              <w:jc w:val="center"/>
            </w:pPr>
            <w:r w:rsidRPr="000F79FF">
              <w:rPr>
                <w:rFonts w:hint="eastAsia"/>
              </w:rPr>
              <w:t>序号</w:t>
            </w:r>
          </w:p>
        </w:tc>
        <w:tc>
          <w:tcPr>
            <w:tcW w:w="609" w:type="pct"/>
            <w:vAlign w:val="center"/>
          </w:tcPr>
          <w:p w14:paraId="0C7FBA8C" w14:textId="77777777" w:rsidR="00422CB5" w:rsidRPr="000F79FF" w:rsidRDefault="00422CB5" w:rsidP="002A72C1">
            <w:pPr>
              <w:jc w:val="center"/>
            </w:pPr>
            <w:r w:rsidRPr="000F79FF">
              <w:rPr>
                <w:rFonts w:hint="eastAsia"/>
              </w:rPr>
              <w:t>姓名</w:t>
            </w:r>
          </w:p>
        </w:tc>
        <w:tc>
          <w:tcPr>
            <w:tcW w:w="1753" w:type="pct"/>
            <w:vAlign w:val="center"/>
          </w:tcPr>
          <w:p w14:paraId="1B2451F2" w14:textId="77777777" w:rsidR="00422CB5" w:rsidRPr="000F79FF" w:rsidRDefault="00422CB5" w:rsidP="002A72C1">
            <w:pPr>
              <w:jc w:val="center"/>
            </w:pPr>
            <w:r w:rsidRPr="000F79FF">
              <w:rPr>
                <w:rFonts w:hint="eastAsia"/>
              </w:rPr>
              <w:t>单位</w:t>
            </w:r>
          </w:p>
        </w:tc>
        <w:tc>
          <w:tcPr>
            <w:tcW w:w="1366" w:type="pct"/>
            <w:vAlign w:val="center"/>
          </w:tcPr>
          <w:p w14:paraId="5B687685" w14:textId="77777777" w:rsidR="00422CB5" w:rsidRPr="000F79FF" w:rsidRDefault="00422CB5" w:rsidP="002A72C1">
            <w:pPr>
              <w:jc w:val="center"/>
            </w:pPr>
            <w:r w:rsidRPr="000F79FF">
              <w:rPr>
                <w:rFonts w:hint="eastAsia"/>
              </w:rPr>
              <w:t>职务/职称</w:t>
            </w:r>
          </w:p>
        </w:tc>
        <w:tc>
          <w:tcPr>
            <w:tcW w:w="817" w:type="pct"/>
            <w:vAlign w:val="center"/>
          </w:tcPr>
          <w:p w14:paraId="5197C2B4" w14:textId="77777777" w:rsidR="00422CB5" w:rsidRPr="000F79FF" w:rsidRDefault="00422CB5" w:rsidP="002A72C1">
            <w:pPr>
              <w:jc w:val="center"/>
            </w:pPr>
            <w:r w:rsidRPr="000F79FF">
              <w:rPr>
                <w:rFonts w:hint="eastAsia"/>
              </w:rPr>
              <w:t>负责编写内容</w:t>
            </w:r>
          </w:p>
        </w:tc>
      </w:tr>
      <w:tr w:rsidR="00A47DAD" w:rsidRPr="000F79FF" w14:paraId="09FB8265" w14:textId="77777777" w:rsidTr="007F6261">
        <w:tc>
          <w:tcPr>
            <w:tcW w:w="454" w:type="pct"/>
            <w:vAlign w:val="center"/>
          </w:tcPr>
          <w:p w14:paraId="3A3522A0" w14:textId="77777777" w:rsidR="00A47DAD" w:rsidRDefault="00A47DAD" w:rsidP="00A47DAD">
            <w:pPr>
              <w:jc w:val="center"/>
            </w:pPr>
            <w:r>
              <w:rPr>
                <w:rFonts w:hint="eastAsia"/>
              </w:rPr>
              <w:t>1</w:t>
            </w:r>
          </w:p>
        </w:tc>
        <w:tc>
          <w:tcPr>
            <w:tcW w:w="609" w:type="pct"/>
            <w:vAlign w:val="center"/>
          </w:tcPr>
          <w:p w14:paraId="237E17A3" w14:textId="603A4974" w:rsidR="00A47DAD" w:rsidRDefault="00A47DAD" w:rsidP="00A47DAD">
            <w:pPr>
              <w:jc w:val="center"/>
            </w:pPr>
            <w:r w:rsidRPr="00A07CAA">
              <w:rPr>
                <w:rFonts w:ascii="等线" w:hAnsi="等线" w:cs="宋体" w:hint="eastAsia"/>
                <w:color w:val="000000"/>
                <w:kern w:val="0"/>
                <w:szCs w:val="21"/>
              </w:rPr>
              <w:t>杨</w:t>
            </w:r>
            <w:r w:rsidRPr="00A07CAA">
              <w:rPr>
                <w:rFonts w:ascii="等线" w:hAnsi="等线" w:cs="宋体" w:hint="eastAsia"/>
                <w:color w:val="000000"/>
                <w:kern w:val="0"/>
                <w:szCs w:val="21"/>
              </w:rPr>
              <w:t xml:space="preserve">  </w:t>
            </w:r>
            <w:r w:rsidRPr="00A07CAA">
              <w:rPr>
                <w:rFonts w:ascii="等线" w:hAnsi="等线" w:cs="宋体" w:hint="eastAsia"/>
                <w:color w:val="000000"/>
                <w:kern w:val="0"/>
                <w:szCs w:val="21"/>
              </w:rPr>
              <w:t>强</w:t>
            </w:r>
          </w:p>
        </w:tc>
        <w:tc>
          <w:tcPr>
            <w:tcW w:w="1753" w:type="pct"/>
            <w:vAlign w:val="center"/>
          </w:tcPr>
          <w:p w14:paraId="375D94F1" w14:textId="3720CB9F" w:rsidR="00A47DAD" w:rsidRDefault="00A47DAD" w:rsidP="00A47DAD">
            <w:pPr>
              <w:jc w:val="center"/>
            </w:pPr>
            <w:r w:rsidRPr="00A07CAA">
              <w:rPr>
                <w:rFonts w:ascii="等线" w:hAnsi="等线" w:cs="宋体" w:hint="eastAsia"/>
                <w:color w:val="000000"/>
                <w:kern w:val="0"/>
                <w:szCs w:val="21"/>
              </w:rPr>
              <w:t>江苏核电有限公司</w:t>
            </w:r>
          </w:p>
        </w:tc>
        <w:tc>
          <w:tcPr>
            <w:tcW w:w="1366" w:type="pct"/>
            <w:vAlign w:val="center"/>
          </w:tcPr>
          <w:p w14:paraId="1C27BB64" w14:textId="00305C7F" w:rsidR="00A47DAD" w:rsidRDefault="00A47DAD" w:rsidP="00A47DAD">
            <w:pPr>
              <w:jc w:val="center"/>
            </w:pPr>
            <w:r>
              <w:rPr>
                <w:rFonts w:hint="eastAsia"/>
              </w:rPr>
              <w:t>高工</w:t>
            </w:r>
          </w:p>
        </w:tc>
        <w:tc>
          <w:tcPr>
            <w:tcW w:w="817" w:type="pct"/>
            <w:vAlign w:val="center"/>
          </w:tcPr>
          <w:p w14:paraId="3B4CBD00" w14:textId="5A591D6C" w:rsidR="00A47DAD" w:rsidRPr="00A07CAA" w:rsidRDefault="00A47DAD" w:rsidP="00A47DAD">
            <w:pPr>
              <w:jc w:val="center"/>
              <w:rPr>
                <w:rFonts w:ascii="等线" w:hAnsi="等线" w:cs="宋体"/>
                <w:color w:val="000000"/>
                <w:kern w:val="0"/>
                <w:szCs w:val="21"/>
              </w:rPr>
            </w:pPr>
            <w:r>
              <w:rPr>
                <w:rFonts w:hint="eastAsia"/>
              </w:rPr>
              <w:t>通稿编制</w:t>
            </w:r>
          </w:p>
        </w:tc>
      </w:tr>
      <w:tr w:rsidR="00A47DAD" w:rsidRPr="000F79FF" w14:paraId="6AE7FE50" w14:textId="77777777" w:rsidTr="007F6261">
        <w:tc>
          <w:tcPr>
            <w:tcW w:w="454" w:type="pct"/>
            <w:vAlign w:val="center"/>
          </w:tcPr>
          <w:p w14:paraId="10C6048E" w14:textId="77777777" w:rsidR="00A47DAD" w:rsidRDefault="00A47DAD" w:rsidP="00A47DAD">
            <w:pPr>
              <w:jc w:val="center"/>
            </w:pPr>
            <w:r>
              <w:rPr>
                <w:rFonts w:hint="eastAsia"/>
              </w:rPr>
              <w:t>2</w:t>
            </w:r>
          </w:p>
        </w:tc>
        <w:tc>
          <w:tcPr>
            <w:tcW w:w="609" w:type="pct"/>
            <w:vAlign w:val="center"/>
          </w:tcPr>
          <w:p w14:paraId="17A98757" w14:textId="27CA954C" w:rsidR="00A47DAD" w:rsidRDefault="00A47DAD" w:rsidP="00A47DAD">
            <w:pPr>
              <w:jc w:val="center"/>
            </w:pPr>
            <w:r w:rsidRPr="00D31631">
              <w:rPr>
                <w:rFonts w:ascii="等线" w:hAnsi="等线" w:cs="宋体" w:hint="eastAsia"/>
                <w:color w:val="000000"/>
                <w:kern w:val="0"/>
                <w:szCs w:val="21"/>
              </w:rPr>
              <w:t>秦绪涛</w:t>
            </w:r>
          </w:p>
        </w:tc>
        <w:tc>
          <w:tcPr>
            <w:tcW w:w="1753" w:type="pct"/>
            <w:vAlign w:val="center"/>
          </w:tcPr>
          <w:p w14:paraId="5DB9E095" w14:textId="21CE5D67" w:rsidR="00A47DAD" w:rsidRDefault="00A47DAD" w:rsidP="00A47DAD">
            <w:pPr>
              <w:jc w:val="center"/>
            </w:pPr>
            <w:r w:rsidRPr="00A07CAA">
              <w:rPr>
                <w:rFonts w:ascii="等线" w:hAnsi="等线" w:cs="宋体" w:hint="eastAsia"/>
                <w:color w:val="000000"/>
                <w:kern w:val="0"/>
                <w:szCs w:val="21"/>
              </w:rPr>
              <w:t>江苏核电有限公司</w:t>
            </w:r>
          </w:p>
        </w:tc>
        <w:tc>
          <w:tcPr>
            <w:tcW w:w="1366" w:type="pct"/>
            <w:vAlign w:val="center"/>
          </w:tcPr>
          <w:p w14:paraId="3EE99503" w14:textId="04E1F544" w:rsidR="00A47DAD" w:rsidRDefault="00A47DAD" w:rsidP="00A47DAD">
            <w:pPr>
              <w:jc w:val="center"/>
            </w:pPr>
            <w:r w:rsidRPr="00A07CAA">
              <w:rPr>
                <w:rFonts w:ascii="等线" w:hAnsi="等线" w:cs="宋体" w:hint="eastAsia"/>
                <w:color w:val="000000"/>
                <w:kern w:val="0"/>
                <w:szCs w:val="21"/>
              </w:rPr>
              <w:t>处长</w:t>
            </w:r>
            <w:r w:rsidRPr="00A07CAA">
              <w:rPr>
                <w:rFonts w:ascii="等线" w:hAnsi="等线" w:cs="Calibri"/>
                <w:color w:val="000000"/>
                <w:kern w:val="0"/>
                <w:szCs w:val="21"/>
              </w:rPr>
              <w:t>/</w:t>
            </w:r>
            <w:r w:rsidRPr="00A07CAA">
              <w:rPr>
                <w:rFonts w:ascii="等线" w:hAnsi="等线" w:cs="宋体" w:hint="eastAsia"/>
                <w:color w:val="000000"/>
                <w:kern w:val="0"/>
                <w:szCs w:val="21"/>
              </w:rPr>
              <w:t>高工</w:t>
            </w:r>
          </w:p>
        </w:tc>
        <w:tc>
          <w:tcPr>
            <w:tcW w:w="817" w:type="pct"/>
            <w:vAlign w:val="center"/>
          </w:tcPr>
          <w:p w14:paraId="2206689C" w14:textId="6B8AD1B2" w:rsidR="00A47DAD" w:rsidRPr="00A07CAA" w:rsidRDefault="00A47DAD" w:rsidP="00A47DAD">
            <w:pPr>
              <w:jc w:val="center"/>
              <w:rPr>
                <w:rFonts w:ascii="等线" w:hAnsi="等线" w:cs="宋体"/>
                <w:color w:val="000000"/>
                <w:kern w:val="0"/>
                <w:szCs w:val="21"/>
              </w:rPr>
            </w:pPr>
            <w:r w:rsidRPr="00102896">
              <w:rPr>
                <w:rFonts w:ascii="等线" w:hAnsi="等线" w:cs="宋体" w:hint="eastAsia"/>
                <w:color w:val="000000"/>
                <w:kern w:val="0"/>
                <w:szCs w:val="21"/>
              </w:rPr>
              <w:t>指导</w:t>
            </w:r>
          </w:p>
        </w:tc>
      </w:tr>
      <w:tr w:rsidR="00A47DAD" w:rsidRPr="000F79FF" w14:paraId="714C5D20" w14:textId="77777777" w:rsidTr="007F6261">
        <w:tc>
          <w:tcPr>
            <w:tcW w:w="454" w:type="pct"/>
            <w:vAlign w:val="center"/>
          </w:tcPr>
          <w:p w14:paraId="61143481" w14:textId="77777777" w:rsidR="00A47DAD" w:rsidRDefault="00A47DAD" w:rsidP="00A47DAD">
            <w:pPr>
              <w:jc w:val="center"/>
            </w:pPr>
            <w:r>
              <w:rPr>
                <w:rFonts w:hint="eastAsia"/>
              </w:rPr>
              <w:t>3</w:t>
            </w:r>
          </w:p>
        </w:tc>
        <w:tc>
          <w:tcPr>
            <w:tcW w:w="609" w:type="pct"/>
            <w:vAlign w:val="center"/>
          </w:tcPr>
          <w:p w14:paraId="5F2F1300" w14:textId="479B8902" w:rsidR="00A47DAD" w:rsidRDefault="00A47DAD" w:rsidP="00A47DAD">
            <w:pPr>
              <w:jc w:val="center"/>
            </w:pPr>
            <w:r>
              <w:rPr>
                <w:rFonts w:hint="eastAsia"/>
              </w:rPr>
              <w:t>左</w:t>
            </w:r>
            <w:proofErr w:type="gramStart"/>
            <w:r>
              <w:rPr>
                <w:rFonts w:hint="eastAsia"/>
              </w:rPr>
              <w:t>竺</w:t>
            </w:r>
            <w:proofErr w:type="gramEnd"/>
            <w:r>
              <w:rPr>
                <w:rFonts w:hint="eastAsia"/>
              </w:rPr>
              <w:t>峰</w:t>
            </w:r>
          </w:p>
        </w:tc>
        <w:tc>
          <w:tcPr>
            <w:tcW w:w="1753" w:type="pct"/>
            <w:vAlign w:val="center"/>
          </w:tcPr>
          <w:p w14:paraId="2BF8D48C" w14:textId="34E3E892" w:rsidR="00A47DAD" w:rsidRDefault="00A47DAD" w:rsidP="00A47DAD">
            <w:pPr>
              <w:jc w:val="center"/>
            </w:pPr>
            <w:r w:rsidRPr="00A07CAA">
              <w:rPr>
                <w:rFonts w:ascii="等线" w:hAnsi="等线" w:cs="宋体" w:hint="eastAsia"/>
                <w:color w:val="000000"/>
                <w:kern w:val="0"/>
                <w:szCs w:val="21"/>
              </w:rPr>
              <w:t>江苏核电有限公司</w:t>
            </w:r>
          </w:p>
        </w:tc>
        <w:tc>
          <w:tcPr>
            <w:tcW w:w="1366" w:type="pct"/>
            <w:vAlign w:val="center"/>
          </w:tcPr>
          <w:p w14:paraId="03FEC7C5" w14:textId="6F010074" w:rsidR="00A47DAD" w:rsidRDefault="003B49FA" w:rsidP="00A47DAD">
            <w:pPr>
              <w:jc w:val="center"/>
            </w:pPr>
            <w:r>
              <w:rPr>
                <w:rFonts w:ascii="等线" w:hAnsi="等线" w:cs="宋体" w:hint="eastAsia"/>
                <w:color w:val="000000"/>
                <w:kern w:val="0"/>
                <w:szCs w:val="21"/>
              </w:rPr>
              <w:t>总监</w:t>
            </w:r>
            <w:r w:rsidR="00A47DAD" w:rsidRPr="00A07CAA">
              <w:rPr>
                <w:rFonts w:ascii="等线" w:hAnsi="等线" w:cs="Calibri"/>
                <w:color w:val="000000"/>
                <w:kern w:val="0"/>
                <w:szCs w:val="21"/>
              </w:rPr>
              <w:t>/</w:t>
            </w:r>
            <w:r w:rsidR="00A47DAD" w:rsidRPr="00A07CAA">
              <w:rPr>
                <w:rFonts w:ascii="等线" w:hAnsi="等线" w:cs="宋体" w:hint="eastAsia"/>
                <w:color w:val="000000"/>
                <w:kern w:val="0"/>
                <w:szCs w:val="21"/>
              </w:rPr>
              <w:t>高工</w:t>
            </w:r>
          </w:p>
        </w:tc>
        <w:tc>
          <w:tcPr>
            <w:tcW w:w="817" w:type="pct"/>
            <w:vAlign w:val="center"/>
          </w:tcPr>
          <w:p w14:paraId="604279ED" w14:textId="7CE10317" w:rsidR="00A47DAD" w:rsidRPr="00A07CAA" w:rsidRDefault="00A47DAD" w:rsidP="00A47DAD">
            <w:pPr>
              <w:jc w:val="center"/>
              <w:rPr>
                <w:rFonts w:ascii="等线" w:hAnsi="等线" w:cs="宋体"/>
                <w:color w:val="000000"/>
                <w:kern w:val="0"/>
                <w:szCs w:val="21"/>
              </w:rPr>
            </w:pPr>
            <w:r w:rsidRPr="00102896">
              <w:rPr>
                <w:rFonts w:ascii="等线" w:hAnsi="等线" w:cs="宋体" w:hint="eastAsia"/>
                <w:color w:val="000000"/>
                <w:kern w:val="0"/>
                <w:szCs w:val="21"/>
              </w:rPr>
              <w:t>指导</w:t>
            </w:r>
          </w:p>
        </w:tc>
      </w:tr>
      <w:tr w:rsidR="00A47DAD" w:rsidRPr="000F79FF" w14:paraId="06A1E56E" w14:textId="77777777" w:rsidTr="007F6261">
        <w:tc>
          <w:tcPr>
            <w:tcW w:w="454" w:type="pct"/>
            <w:vAlign w:val="center"/>
          </w:tcPr>
          <w:p w14:paraId="199D8146" w14:textId="77777777" w:rsidR="00A47DAD" w:rsidRDefault="00A47DAD" w:rsidP="00A47DAD">
            <w:pPr>
              <w:jc w:val="center"/>
            </w:pPr>
            <w:r>
              <w:rPr>
                <w:rFonts w:hint="eastAsia"/>
              </w:rPr>
              <w:t>4</w:t>
            </w:r>
          </w:p>
        </w:tc>
        <w:tc>
          <w:tcPr>
            <w:tcW w:w="609" w:type="pct"/>
            <w:vAlign w:val="center"/>
          </w:tcPr>
          <w:p w14:paraId="4A751C97" w14:textId="5F409552" w:rsidR="00A47DAD" w:rsidRDefault="00A47DAD" w:rsidP="00A47DAD">
            <w:pPr>
              <w:jc w:val="center"/>
            </w:pPr>
            <w:r w:rsidRPr="00A07CAA">
              <w:rPr>
                <w:rFonts w:ascii="等线" w:hAnsi="等线" w:cs="宋体" w:hint="eastAsia"/>
                <w:color w:val="000000"/>
                <w:kern w:val="0"/>
                <w:szCs w:val="21"/>
              </w:rPr>
              <w:t>支凤春</w:t>
            </w:r>
          </w:p>
        </w:tc>
        <w:tc>
          <w:tcPr>
            <w:tcW w:w="1753" w:type="pct"/>
            <w:vAlign w:val="center"/>
          </w:tcPr>
          <w:p w14:paraId="09D6B59C" w14:textId="4BAD5051" w:rsidR="00A47DAD" w:rsidRDefault="00A47DAD" w:rsidP="00A47DAD">
            <w:pPr>
              <w:jc w:val="center"/>
            </w:pPr>
            <w:r w:rsidRPr="00A07CAA">
              <w:rPr>
                <w:rFonts w:ascii="等线" w:hAnsi="等线" w:cs="宋体" w:hint="eastAsia"/>
                <w:color w:val="000000"/>
                <w:kern w:val="0"/>
                <w:szCs w:val="21"/>
              </w:rPr>
              <w:t>江苏核电有限公司</w:t>
            </w:r>
          </w:p>
        </w:tc>
        <w:tc>
          <w:tcPr>
            <w:tcW w:w="1366" w:type="pct"/>
            <w:vAlign w:val="center"/>
          </w:tcPr>
          <w:p w14:paraId="0D01D29A" w14:textId="52EF11FC" w:rsidR="00A47DAD" w:rsidRDefault="00A47DAD" w:rsidP="00A47DAD">
            <w:pPr>
              <w:jc w:val="center"/>
            </w:pPr>
            <w:r w:rsidRPr="00A07CAA">
              <w:rPr>
                <w:rFonts w:ascii="等线" w:hAnsi="等线" w:cs="宋体" w:hint="eastAsia"/>
                <w:color w:val="000000"/>
                <w:kern w:val="0"/>
                <w:szCs w:val="21"/>
              </w:rPr>
              <w:t>副主任</w:t>
            </w:r>
            <w:r w:rsidRPr="00A07CAA">
              <w:rPr>
                <w:rFonts w:ascii="等线" w:hAnsi="等线" w:cs="Calibri"/>
                <w:color w:val="000000"/>
                <w:kern w:val="0"/>
                <w:szCs w:val="21"/>
              </w:rPr>
              <w:t>/</w:t>
            </w:r>
            <w:proofErr w:type="gramStart"/>
            <w:r w:rsidRPr="00A07CAA">
              <w:rPr>
                <w:rFonts w:ascii="等线" w:hAnsi="等线" w:cs="宋体" w:hint="eastAsia"/>
                <w:color w:val="000000"/>
                <w:kern w:val="0"/>
                <w:szCs w:val="21"/>
              </w:rPr>
              <w:t>研</w:t>
            </w:r>
            <w:proofErr w:type="gramEnd"/>
            <w:r w:rsidRPr="00A07CAA">
              <w:rPr>
                <w:rFonts w:ascii="等线" w:hAnsi="等线" w:cs="宋体" w:hint="eastAsia"/>
                <w:color w:val="000000"/>
                <w:kern w:val="0"/>
                <w:szCs w:val="21"/>
              </w:rPr>
              <w:t>高</w:t>
            </w:r>
          </w:p>
        </w:tc>
        <w:tc>
          <w:tcPr>
            <w:tcW w:w="817" w:type="pct"/>
            <w:vAlign w:val="center"/>
          </w:tcPr>
          <w:p w14:paraId="19F928E0" w14:textId="3891D33A"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规范指导与审查</w:t>
            </w:r>
          </w:p>
        </w:tc>
      </w:tr>
      <w:tr w:rsidR="00A47DAD" w:rsidRPr="000F79FF" w14:paraId="1FE95C33" w14:textId="77777777" w:rsidTr="007F6261">
        <w:tc>
          <w:tcPr>
            <w:tcW w:w="454" w:type="pct"/>
            <w:vAlign w:val="center"/>
          </w:tcPr>
          <w:p w14:paraId="0BEB6E74" w14:textId="77777777" w:rsidR="00A47DAD" w:rsidRPr="000F79FF" w:rsidRDefault="00A47DAD" w:rsidP="00A47DAD">
            <w:pPr>
              <w:jc w:val="center"/>
            </w:pPr>
            <w:r>
              <w:rPr>
                <w:rFonts w:hint="eastAsia"/>
              </w:rPr>
              <w:t>5</w:t>
            </w:r>
          </w:p>
        </w:tc>
        <w:tc>
          <w:tcPr>
            <w:tcW w:w="609" w:type="pct"/>
            <w:vAlign w:val="center"/>
          </w:tcPr>
          <w:p w14:paraId="61F9022C" w14:textId="4D613A60" w:rsidR="00A47DAD" w:rsidRPr="000F79FF" w:rsidRDefault="00A47DAD" w:rsidP="00A47DAD">
            <w:pPr>
              <w:jc w:val="center"/>
            </w:pPr>
            <w:r w:rsidRPr="00A07CAA">
              <w:rPr>
                <w:rFonts w:ascii="等线" w:hAnsi="等线" w:cs="宋体" w:hint="eastAsia"/>
                <w:color w:val="000000"/>
                <w:kern w:val="0"/>
                <w:szCs w:val="21"/>
              </w:rPr>
              <w:t>张钧鸣</w:t>
            </w:r>
          </w:p>
        </w:tc>
        <w:tc>
          <w:tcPr>
            <w:tcW w:w="1753" w:type="pct"/>
            <w:vAlign w:val="center"/>
          </w:tcPr>
          <w:p w14:paraId="28D54E5E" w14:textId="26095AB4" w:rsidR="00A47DAD" w:rsidRPr="000F79FF" w:rsidRDefault="00A47DAD" w:rsidP="00A47DAD">
            <w:pPr>
              <w:jc w:val="center"/>
            </w:pPr>
            <w:r w:rsidRPr="00A07CAA">
              <w:rPr>
                <w:rFonts w:ascii="等线" w:hAnsi="等线" w:cs="宋体" w:hint="eastAsia"/>
                <w:color w:val="000000"/>
                <w:kern w:val="0"/>
                <w:szCs w:val="21"/>
              </w:rPr>
              <w:t>江苏核电有限公司</w:t>
            </w:r>
          </w:p>
        </w:tc>
        <w:tc>
          <w:tcPr>
            <w:tcW w:w="1366" w:type="pct"/>
            <w:vAlign w:val="center"/>
          </w:tcPr>
          <w:p w14:paraId="1A2C33B5" w14:textId="4FE97F76" w:rsidR="00A47DAD" w:rsidRPr="000F79FF" w:rsidRDefault="00A47DAD" w:rsidP="00A47DAD">
            <w:pPr>
              <w:jc w:val="center"/>
            </w:pPr>
            <w:r>
              <w:rPr>
                <w:rFonts w:ascii="等线" w:hAnsi="等线" w:cs="宋体" w:hint="eastAsia"/>
                <w:color w:val="000000"/>
                <w:kern w:val="0"/>
                <w:szCs w:val="21"/>
              </w:rPr>
              <w:t>副</w:t>
            </w:r>
            <w:r w:rsidRPr="00A07CAA">
              <w:rPr>
                <w:rFonts w:ascii="等线" w:hAnsi="等线" w:cs="宋体" w:hint="eastAsia"/>
                <w:color w:val="000000"/>
                <w:kern w:val="0"/>
                <w:szCs w:val="21"/>
              </w:rPr>
              <w:t>处长</w:t>
            </w:r>
            <w:r w:rsidRPr="00621CB9">
              <w:rPr>
                <w:rFonts w:ascii="等线" w:hAnsi="等线" w:cs="Calibri"/>
                <w:color w:val="000000"/>
                <w:kern w:val="0"/>
                <w:szCs w:val="21"/>
              </w:rPr>
              <w:t>/</w:t>
            </w:r>
            <w:r w:rsidRPr="00621CB9">
              <w:rPr>
                <w:rFonts w:ascii="等线" w:hAnsi="等线" w:cs="宋体" w:hint="eastAsia"/>
                <w:color w:val="000000"/>
                <w:kern w:val="0"/>
                <w:szCs w:val="21"/>
              </w:rPr>
              <w:t>高工</w:t>
            </w:r>
          </w:p>
        </w:tc>
        <w:tc>
          <w:tcPr>
            <w:tcW w:w="817" w:type="pct"/>
            <w:vAlign w:val="center"/>
          </w:tcPr>
          <w:p w14:paraId="2CC86C24" w14:textId="4BCBA410"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指导</w:t>
            </w:r>
          </w:p>
        </w:tc>
      </w:tr>
      <w:tr w:rsidR="00A47DAD" w:rsidRPr="000F79FF" w14:paraId="04B4FD70" w14:textId="77777777" w:rsidTr="007F6261">
        <w:tc>
          <w:tcPr>
            <w:tcW w:w="454" w:type="pct"/>
            <w:vAlign w:val="center"/>
          </w:tcPr>
          <w:p w14:paraId="6296AE05" w14:textId="1CE1B080"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6</w:t>
            </w:r>
          </w:p>
        </w:tc>
        <w:tc>
          <w:tcPr>
            <w:tcW w:w="609" w:type="pct"/>
            <w:vAlign w:val="center"/>
          </w:tcPr>
          <w:p w14:paraId="499ED679" w14:textId="5E61DD9E" w:rsidR="00A47DAD" w:rsidRDefault="00A47DAD" w:rsidP="00A47DAD">
            <w:pPr>
              <w:jc w:val="center"/>
            </w:pPr>
            <w:r>
              <w:rPr>
                <w:rFonts w:hint="eastAsia"/>
              </w:rPr>
              <w:t>姚勇</w:t>
            </w:r>
          </w:p>
        </w:tc>
        <w:tc>
          <w:tcPr>
            <w:tcW w:w="1753" w:type="pct"/>
            <w:vAlign w:val="center"/>
          </w:tcPr>
          <w:p w14:paraId="6D96C5EF" w14:textId="6B7FCE23"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江苏核电有限公司</w:t>
            </w:r>
          </w:p>
        </w:tc>
        <w:tc>
          <w:tcPr>
            <w:tcW w:w="1366" w:type="pct"/>
            <w:vAlign w:val="center"/>
          </w:tcPr>
          <w:p w14:paraId="4C3443D4" w14:textId="21140975"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科长</w:t>
            </w:r>
            <w:r>
              <w:rPr>
                <w:rFonts w:ascii="等线" w:hAnsi="等线" w:cs="宋体" w:hint="eastAsia"/>
                <w:color w:val="000000"/>
                <w:kern w:val="0"/>
                <w:szCs w:val="21"/>
              </w:rPr>
              <w:t>/</w:t>
            </w:r>
            <w:r w:rsidRPr="00D84664">
              <w:rPr>
                <w:rFonts w:ascii="等线" w:hAnsi="等线" w:cs="宋体" w:hint="eastAsia"/>
                <w:color w:val="000000"/>
                <w:kern w:val="0"/>
                <w:szCs w:val="21"/>
              </w:rPr>
              <w:t>高工</w:t>
            </w:r>
          </w:p>
        </w:tc>
        <w:tc>
          <w:tcPr>
            <w:tcW w:w="817" w:type="pct"/>
            <w:vAlign w:val="center"/>
          </w:tcPr>
          <w:p w14:paraId="0C1B0C56" w14:textId="18BB80FB" w:rsidR="00A47DAD" w:rsidRPr="00A07CAA" w:rsidRDefault="00A47DAD" w:rsidP="00A47DAD">
            <w:pPr>
              <w:jc w:val="center"/>
              <w:rPr>
                <w:rFonts w:ascii="等线" w:hAnsi="等线" w:cs="宋体"/>
                <w:color w:val="000000"/>
                <w:kern w:val="0"/>
                <w:szCs w:val="21"/>
              </w:rPr>
            </w:pPr>
            <w:r w:rsidRPr="00754DDF">
              <w:rPr>
                <w:rFonts w:ascii="等线" w:hAnsi="等线" w:cs="宋体"/>
                <w:color w:val="000000"/>
                <w:kern w:val="0"/>
                <w:szCs w:val="21"/>
              </w:rPr>
              <w:t>编制</w:t>
            </w:r>
          </w:p>
        </w:tc>
      </w:tr>
      <w:tr w:rsidR="00A47DAD" w:rsidRPr="000F79FF" w14:paraId="06992370" w14:textId="77777777" w:rsidTr="007F6261">
        <w:tc>
          <w:tcPr>
            <w:tcW w:w="454" w:type="pct"/>
            <w:vAlign w:val="center"/>
          </w:tcPr>
          <w:p w14:paraId="42EB04F3" w14:textId="1BE4F6A4"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7</w:t>
            </w:r>
          </w:p>
        </w:tc>
        <w:tc>
          <w:tcPr>
            <w:tcW w:w="609" w:type="pct"/>
            <w:vAlign w:val="center"/>
          </w:tcPr>
          <w:p w14:paraId="4D29C20B" w14:textId="6C4FEEDA" w:rsidR="00A47DAD" w:rsidRPr="00A07CAA" w:rsidRDefault="00A47DAD" w:rsidP="00A47DAD">
            <w:pPr>
              <w:jc w:val="center"/>
              <w:rPr>
                <w:rFonts w:ascii="等线" w:hAnsi="等线" w:cs="宋体"/>
                <w:color w:val="000000"/>
                <w:kern w:val="0"/>
                <w:szCs w:val="21"/>
              </w:rPr>
            </w:pPr>
            <w:r w:rsidRPr="00974D30">
              <w:rPr>
                <w:rFonts w:ascii="等线" w:hAnsi="等线" w:cs="宋体" w:hint="eastAsia"/>
                <w:color w:val="000000"/>
                <w:kern w:val="0"/>
                <w:szCs w:val="21"/>
              </w:rPr>
              <w:t>吕晨勇</w:t>
            </w:r>
          </w:p>
        </w:tc>
        <w:tc>
          <w:tcPr>
            <w:tcW w:w="1753" w:type="pct"/>
            <w:vAlign w:val="center"/>
          </w:tcPr>
          <w:p w14:paraId="5605F078" w14:textId="518B20F3"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江苏核电有限公司</w:t>
            </w:r>
          </w:p>
        </w:tc>
        <w:tc>
          <w:tcPr>
            <w:tcW w:w="1366" w:type="pct"/>
            <w:vAlign w:val="center"/>
          </w:tcPr>
          <w:p w14:paraId="3CE70895" w14:textId="617BD893" w:rsidR="00A47DAD" w:rsidRDefault="00A47DAD" w:rsidP="00A47DAD">
            <w:pPr>
              <w:jc w:val="center"/>
              <w:rPr>
                <w:rFonts w:ascii="等线" w:hAnsi="等线" w:cs="宋体"/>
                <w:color w:val="000000"/>
                <w:kern w:val="0"/>
                <w:szCs w:val="21"/>
              </w:rPr>
            </w:pPr>
            <w:r w:rsidRPr="00974D30">
              <w:rPr>
                <w:rFonts w:ascii="等线" w:hAnsi="等线" w:cs="宋体" w:hint="eastAsia"/>
                <w:color w:val="000000"/>
                <w:kern w:val="0"/>
                <w:szCs w:val="21"/>
              </w:rPr>
              <w:t>工程师</w:t>
            </w:r>
          </w:p>
        </w:tc>
        <w:tc>
          <w:tcPr>
            <w:tcW w:w="817" w:type="pct"/>
            <w:vAlign w:val="center"/>
          </w:tcPr>
          <w:p w14:paraId="0640FF91" w14:textId="6730787C" w:rsidR="00A47DAD" w:rsidRPr="00A07CAA" w:rsidRDefault="00A47DAD" w:rsidP="00A47DAD">
            <w:pPr>
              <w:jc w:val="center"/>
              <w:rPr>
                <w:rFonts w:ascii="等线" w:hAnsi="等线" w:cs="宋体"/>
                <w:color w:val="000000"/>
                <w:kern w:val="0"/>
                <w:szCs w:val="21"/>
              </w:rPr>
            </w:pPr>
            <w:r w:rsidRPr="00754DDF">
              <w:rPr>
                <w:rFonts w:ascii="等线" w:hAnsi="等线" w:cs="宋体"/>
                <w:color w:val="000000"/>
                <w:kern w:val="0"/>
                <w:szCs w:val="21"/>
              </w:rPr>
              <w:t>编制</w:t>
            </w:r>
          </w:p>
        </w:tc>
      </w:tr>
      <w:tr w:rsidR="00A47DAD" w:rsidRPr="000F79FF" w14:paraId="7BBF8ABD" w14:textId="77777777" w:rsidTr="007F6261">
        <w:tc>
          <w:tcPr>
            <w:tcW w:w="454" w:type="pct"/>
            <w:vAlign w:val="center"/>
          </w:tcPr>
          <w:p w14:paraId="3BF13749" w14:textId="05BC5F58"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8</w:t>
            </w:r>
          </w:p>
        </w:tc>
        <w:tc>
          <w:tcPr>
            <w:tcW w:w="609" w:type="pct"/>
            <w:vAlign w:val="center"/>
          </w:tcPr>
          <w:p w14:paraId="2FE2BCD1" w14:textId="498B1B44"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钟剑</w:t>
            </w:r>
          </w:p>
        </w:tc>
        <w:tc>
          <w:tcPr>
            <w:tcW w:w="1753" w:type="pct"/>
            <w:vAlign w:val="center"/>
          </w:tcPr>
          <w:p w14:paraId="28727AD7" w14:textId="78A1E0F5"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江苏核电有限公司</w:t>
            </w:r>
          </w:p>
        </w:tc>
        <w:tc>
          <w:tcPr>
            <w:tcW w:w="1366" w:type="pct"/>
            <w:vAlign w:val="center"/>
          </w:tcPr>
          <w:p w14:paraId="4ADF4693" w14:textId="75400E5D" w:rsidR="00A47DAD" w:rsidRDefault="00A47DAD" w:rsidP="00A47DAD">
            <w:pPr>
              <w:jc w:val="center"/>
              <w:rPr>
                <w:rFonts w:ascii="等线" w:hAnsi="等线" w:cs="宋体"/>
                <w:color w:val="000000"/>
                <w:kern w:val="0"/>
                <w:szCs w:val="21"/>
              </w:rPr>
            </w:pPr>
            <w:r w:rsidRPr="00D84664">
              <w:rPr>
                <w:rFonts w:ascii="等线" w:hAnsi="等线" w:cs="宋体" w:hint="eastAsia"/>
                <w:color w:val="000000"/>
                <w:kern w:val="0"/>
                <w:szCs w:val="21"/>
              </w:rPr>
              <w:t>高工</w:t>
            </w:r>
          </w:p>
        </w:tc>
        <w:tc>
          <w:tcPr>
            <w:tcW w:w="817" w:type="pct"/>
            <w:vAlign w:val="center"/>
          </w:tcPr>
          <w:p w14:paraId="72A33F47" w14:textId="3573ED43" w:rsidR="00A47DAD" w:rsidRPr="00A07CAA" w:rsidRDefault="00A47DAD" w:rsidP="00A47DAD">
            <w:pPr>
              <w:jc w:val="center"/>
              <w:rPr>
                <w:rFonts w:ascii="等线" w:hAnsi="等线" w:cs="宋体"/>
                <w:color w:val="000000"/>
                <w:kern w:val="0"/>
                <w:szCs w:val="21"/>
              </w:rPr>
            </w:pPr>
            <w:r w:rsidRPr="00754DDF">
              <w:rPr>
                <w:rFonts w:ascii="等线" w:hAnsi="等线" w:cs="宋体"/>
                <w:color w:val="000000"/>
                <w:kern w:val="0"/>
                <w:szCs w:val="21"/>
              </w:rPr>
              <w:t>编制</w:t>
            </w:r>
          </w:p>
        </w:tc>
      </w:tr>
      <w:tr w:rsidR="00A47DAD" w:rsidRPr="000F79FF" w14:paraId="02C6E5A8" w14:textId="77777777" w:rsidTr="007F6261">
        <w:tc>
          <w:tcPr>
            <w:tcW w:w="454" w:type="pct"/>
            <w:vAlign w:val="center"/>
          </w:tcPr>
          <w:p w14:paraId="168C7F78" w14:textId="26A258E2"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9</w:t>
            </w:r>
          </w:p>
        </w:tc>
        <w:tc>
          <w:tcPr>
            <w:tcW w:w="609" w:type="pct"/>
            <w:vAlign w:val="center"/>
          </w:tcPr>
          <w:p w14:paraId="2702E04F" w14:textId="3B61F756"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王慎行</w:t>
            </w:r>
          </w:p>
        </w:tc>
        <w:tc>
          <w:tcPr>
            <w:tcW w:w="1753" w:type="pct"/>
            <w:vAlign w:val="center"/>
          </w:tcPr>
          <w:p w14:paraId="3463F5A4" w14:textId="385A6979" w:rsidR="00A47DAD" w:rsidRPr="008267FD" w:rsidRDefault="00A47DAD" w:rsidP="00A47DAD">
            <w:pPr>
              <w:jc w:val="center"/>
            </w:pPr>
            <w:r w:rsidRPr="003D4B56">
              <w:rPr>
                <w:rFonts w:ascii="等线" w:hAnsi="等线" w:cs="宋体" w:hint="eastAsia"/>
                <w:color w:val="000000"/>
                <w:kern w:val="0"/>
                <w:szCs w:val="21"/>
              </w:rPr>
              <w:t>江苏核电有限公司</w:t>
            </w:r>
          </w:p>
        </w:tc>
        <w:tc>
          <w:tcPr>
            <w:tcW w:w="1366" w:type="pct"/>
            <w:vAlign w:val="center"/>
          </w:tcPr>
          <w:p w14:paraId="79D35E3B" w14:textId="7F8D0884" w:rsidR="00A47DAD" w:rsidRDefault="00A47DAD" w:rsidP="00A47DAD">
            <w:pPr>
              <w:jc w:val="center"/>
              <w:rPr>
                <w:rFonts w:ascii="等线" w:hAnsi="等线" w:cs="宋体"/>
                <w:color w:val="000000"/>
                <w:kern w:val="0"/>
                <w:szCs w:val="21"/>
              </w:rPr>
            </w:pPr>
            <w:r w:rsidRPr="00D84664">
              <w:rPr>
                <w:rFonts w:ascii="等线" w:hAnsi="等线" w:cs="宋体" w:hint="eastAsia"/>
                <w:color w:val="000000"/>
                <w:kern w:val="0"/>
                <w:szCs w:val="21"/>
              </w:rPr>
              <w:t>高工</w:t>
            </w:r>
          </w:p>
        </w:tc>
        <w:tc>
          <w:tcPr>
            <w:tcW w:w="817" w:type="pct"/>
            <w:vAlign w:val="center"/>
          </w:tcPr>
          <w:p w14:paraId="3CD2EC7A" w14:textId="608CADAE" w:rsidR="00A47DAD" w:rsidRPr="00A07CAA" w:rsidRDefault="00A47DAD" w:rsidP="00A47DAD">
            <w:pPr>
              <w:jc w:val="center"/>
              <w:rPr>
                <w:rFonts w:ascii="等线" w:hAnsi="等线" w:cs="宋体"/>
                <w:color w:val="000000"/>
                <w:kern w:val="0"/>
                <w:szCs w:val="21"/>
              </w:rPr>
            </w:pPr>
            <w:r w:rsidRPr="00754DDF">
              <w:rPr>
                <w:rFonts w:ascii="等线" w:hAnsi="等线" w:cs="宋体"/>
                <w:color w:val="000000"/>
                <w:kern w:val="0"/>
                <w:szCs w:val="21"/>
              </w:rPr>
              <w:t>编制</w:t>
            </w:r>
          </w:p>
        </w:tc>
      </w:tr>
      <w:tr w:rsidR="00A47DAD" w:rsidRPr="000F79FF" w14:paraId="1212595A" w14:textId="77777777" w:rsidTr="007F6261">
        <w:tc>
          <w:tcPr>
            <w:tcW w:w="454" w:type="pct"/>
            <w:vAlign w:val="center"/>
          </w:tcPr>
          <w:p w14:paraId="7E3A6FEA" w14:textId="423E482C"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0</w:t>
            </w:r>
          </w:p>
        </w:tc>
        <w:tc>
          <w:tcPr>
            <w:tcW w:w="609" w:type="pct"/>
            <w:vAlign w:val="center"/>
          </w:tcPr>
          <w:p w14:paraId="22E45C92" w14:textId="0FEFE4A0"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孟祥山</w:t>
            </w:r>
          </w:p>
        </w:tc>
        <w:tc>
          <w:tcPr>
            <w:tcW w:w="1753" w:type="pct"/>
            <w:vAlign w:val="center"/>
          </w:tcPr>
          <w:p w14:paraId="2DC00A8E" w14:textId="01227DA2"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江苏核电有限公司</w:t>
            </w:r>
          </w:p>
        </w:tc>
        <w:tc>
          <w:tcPr>
            <w:tcW w:w="1366" w:type="pct"/>
            <w:vAlign w:val="center"/>
          </w:tcPr>
          <w:p w14:paraId="3B61C84C" w14:textId="233A6979" w:rsidR="00A47DAD"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高工</w:t>
            </w:r>
          </w:p>
        </w:tc>
        <w:tc>
          <w:tcPr>
            <w:tcW w:w="817" w:type="pct"/>
            <w:vAlign w:val="center"/>
          </w:tcPr>
          <w:p w14:paraId="314DD5DD" w14:textId="12ED1496"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规范审查</w:t>
            </w:r>
          </w:p>
        </w:tc>
      </w:tr>
      <w:tr w:rsidR="00A47DAD" w:rsidRPr="000F79FF" w14:paraId="52596EDC" w14:textId="77777777" w:rsidTr="007F6261">
        <w:tc>
          <w:tcPr>
            <w:tcW w:w="454" w:type="pct"/>
            <w:vAlign w:val="center"/>
          </w:tcPr>
          <w:p w14:paraId="13F2B1D7" w14:textId="09A989FC"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1</w:t>
            </w:r>
          </w:p>
        </w:tc>
        <w:tc>
          <w:tcPr>
            <w:tcW w:w="609" w:type="pct"/>
            <w:vAlign w:val="center"/>
          </w:tcPr>
          <w:p w14:paraId="609D3090" w14:textId="2C3B845D"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朱旭东</w:t>
            </w:r>
          </w:p>
        </w:tc>
        <w:tc>
          <w:tcPr>
            <w:tcW w:w="1753" w:type="pct"/>
            <w:vAlign w:val="center"/>
          </w:tcPr>
          <w:p w14:paraId="095CEBA4" w14:textId="0251B905"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江苏核电有限公司</w:t>
            </w:r>
          </w:p>
        </w:tc>
        <w:tc>
          <w:tcPr>
            <w:tcW w:w="1366" w:type="pct"/>
            <w:vAlign w:val="center"/>
          </w:tcPr>
          <w:p w14:paraId="4CC8B890" w14:textId="1433ACC1" w:rsidR="00A47DAD" w:rsidRDefault="00A47DAD" w:rsidP="00A47DAD">
            <w:pPr>
              <w:jc w:val="center"/>
              <w:rPr>
                <w:rFonts w:ascii="等线" w:hAnsi="等线" w:cs="宋体"/>
                <w:color w:val="000000"/>
                <w:kern w:val="0"/>
                <w:szCs w:val="21"/>
              </w:rPr>
            </w:pPr>
            <w:r>
              <w:rPr>
                <w:rFonts w:ascii="等线" w:hAnsi="等线" w:cs="宋体" w:hint="eastAsia"/>
                <w:color w:val="000000"/>
                <w:kern w:val="0"/>
                <w:szCs w:val="21"/>
              </w:rPr>
              <w:t>工程师</w:t>
            </w:r>
          </w:p>
        </w:tc>
        <w:tc>
          <w:tcPr>
            <w:tcW w:w="817" w:type="pct"/>
            <w:vAlign w:val="center"/>
          </w:tcPr>
          <w:p w14:paraId="4B5D38D0" w14:textId="1D771F3A" w:rsidR="00A47DAD" w:rsidRPr="00A07CAA" w:rsidRDefault="00A47DAD" w:rsidP="00A47DAD">
            <w:pPr>
              <w:jc w:val="center"/>
              <w:rPr>
                <w:rFonts w:ascii="等线" w:hAnsi="等线" w:cs="宋体"/>
                <w:color w:val="000000"/>
                <w:kern w:val="0"/>
                <w:szCs w:val="21"/>
              </w:rPr>
            </w:pPr>
            <w:r w:rsidRPr="00754DDF">
              <w:rPr>
                <w:rFonts w:ascii="等线" w:hAnsi="等线" w:cs="宋体"/>
                <w:color w:val="000000"/>
                <w:kern w:val="0"/>
                <w:szCs w:val="21"/>
              </w:rPr>
              <w:t>编制</w:t>
            </w:r>
          </w:p>
        </w:tc>
      </w:tr>
      <w:tr w:rsidR="00A47DAD" w:rsidRPr="000F79FF" w14:paraId="72D6BB4A" w14:textId="77777777" w:rsidTr="007F6261">
        <w:tc>
          <w:tcPr>
            <w:tcW w:w="454" w:type="pct"/>
            <w:vAlign w:val="center"/>
          </w:tcPr>
          <w:p w14:paraId="4BFECBF5" w14:textId="7079CD6B"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2</w:t>
            </w:r>
          </w:p>
        </w:tc>
        <w:tc>
          <w:tcPr>
            <w:tcW w:w="609" w:type="pct"/>
            <w:vAlign w:val="center"/>
          </w:tcPr>
          <w:p w14:paraId="08E34E46" w14:textId="7DF5C241"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任增朋</w:t>
            </w:r>
          </w:p>
        </w:tc>
        <w:tc>
          <w:tcPr>
            <w:tcW w:w="1753" w:type="pct"/>
            <w:vAlign w:val="center"/>
          </w:tcPr>
          <w:p w14:paraId="133E85DC" w14:textId="582A396D" w:rsidR="00A47DAD" w:rsidRPr="00A07CAA" w:rsidRDefault="00A47DAD" w:rsidP="00A47DAD">
            <w:pPr>
              <w:jc w:val="center"/>
              <w:rPr>
                <w:rFonts w:ascii="等线" w:hAnsi="等线" w:cs="宋体"/>
                <w:color w:val="000000"/>
                <w:kern w:val="0"/>
                <w:szCs w:val="21"/>
              </w:rPr>
            </w:pPr>
            <w:r>
              <w:rPr>
                <w:rFonts w:hint="eastAsia"/>
              </w:rPr>
              <w:t>中国核能电力股份有限公司</w:t>
            </w:r>
          </w:p>
        </w:tc>
        <w:tc>
          <w:tcPr>
            <w:tcW w:w="1366" w:type="pct"/>
            <w:vAlign w:val="center"/>
          </w:tcPr>
          <w:p w14:paraId="60A205C3" w14:textId="66E9EBED" w:rsidR="00A47DAD" w:rsidRDefault="00A47DAD" w:rsidP="00A47DAD">
            <w:pPr>
              <w:jc w:val="center"/>
              <w:rPr>
                <w:rFonts w:ascii="等线" w:hAnsi="等线" w:cs="宋体"/>
                <w:color w:val="000000"/>
                <w:kern w:val="0"/>
                <w:szCs w:val="21"/>
              </w:rPr>
            </w:pPr>
            <w:r>
              <w:rPr>
                <w:rFonts w:ascii="等线" w:hAnsi="等线" w:cs="宋体" w:hint="eastAsia"/>
                <w:color w:val="000000"/>
                <w:kern w:val="0"/>
                <w:szCs w:val="21"/>
              </w:rPr>
              <w:t>高级业务经理</w:t>
            </w:r>
            <w:r>
              <w:rPr>
                <w:rFonts w:ascii="等线" w:hAnsi="等线" w:cs="宋体" w:hint="eastAsia"/>
                <w:color w:val="000000"/>
                <w:kern w:val="0"/>
                <w:szCs w:val="21"/>
              </w:rPr>
              <w:t>/</w:t>
            </w:r>
            <w:r>
              <w:rPr>
                <w:rFonts w:ascii="等线" w:hAnsi="等线" w:cs="宋体" w:hint="eastAsia"/>
                <w:color w:val="000000"/>
                <w:kern w:val="0"/>
                <w:szCs w:val="21"/>
              </w:rPr>
              <w:t>高工</w:t>
            </w:r>
          </w:p>
        </w:tc>
        <w:tc>
          <w:tcPr>
            <w:tcW w:w="817" w:type="pct"/>
            <w:vAlign w:val="center"/>
          </w:tcPr>
          <w:p w14:paraId="42C3F690" w14:textId="370CE16D"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指导</w:t>
            </w:r>
          </w:p>
        </w:tc>
      </w:tr>
      <w:tr w:rsidR="00A47DAD" w:rsidRPr="000F79FF" w14:paraId="052C66BA" w14:textId="77777777" w:rsidTr="007F6261">
        <w:tc>
          <w:tcPr>
            <w:tcW w:w="454" w:type="pct"/>
            <w:vAlign w:val="center"/>
          </w:tcPr>
          <w:p w14:paraId="64FA91E8" w14:textId="7290E8C9"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lastRenderedPageBreak/>
              <w:t>1</w:t>
            </w:r>
            <w:r>
              <w:rPr>
                <w:rFonts w:ascii="等线" w:hAnsi="等线" w:cs="宋体"/>
                <w:color w:val="000000"/>
                <w:kern w:val="0"/>
                <w:szCs w:val="21"/>
              </w:rPr>
              <w:t>3</w:t>
            </w:r>
          </w:p>
        </w:tc>
        <w:tc>
          <w:tcPr>
            <w:tcW w:w="609" w:type="pct"/>
            <w:vAlign w:val="center"/>
          </w:tcPr>
          <w:p w14:paraId="7BBC64AB" w14:textId="5063688F" w:rsidR="00A47DAD" w:rsidRPr="00A07CAA" w:rsidRDefault="00A47DAD" w:rsidP="00A47DAD">
            <w:pPr>
              <w:jc w:val="center"/>
              <w:rPr>
                <w:rFonts w:ascii="等线" w:hAnsi="等线" w:cs="宋体"/>
                <w:color w:val="000000"/>
                <w:kern w:val="0"/>
                <w:szCs w:val="21"/>
              </w:rPr>
            </w:pPr>
            <w:r>
              <w:rPr>
                <w:rFonts w:ascii="等线" w:hAnsi="等线" w:cs="宋体" w:hint="eastAsia"/>
                <w:color w:val="000000"/>
                <w:kern w:val="0"/>
                <w:szCs w:val="21"/>
              </w:rPr>
              <w:t>陈宏峰</w:t>
            </w:r>
          </w:p>
        </w:tc>
        <w:tc>
          <w:tcPr>
            <w:tcW w:w="1753" w:type="pct"/>
            <w:vAlign w:val="center"/>
          </w:tcPr>
          <w:p w14:paraId="056EE9D6" w14:textId="722CFD15" w:rsidR="00A47DAD" w:rsidRPr="00A07CAA" w:rsidRDefault="00A47DAD" w:rsidP="00A47DAD">
            <w:pPr>
              <w:jc w:val="center"/>
              <w:rPr>
                <w:rFonts w:ascii="等线" w:hAnsi="等线" w:cs="宋体"/>
                <w:color w:val="000000"/>
                <w:kern w:val="0"/>
                <w:szCs w:val="21"/>
              </w:rPr>
            </w:pPr>
            <w:r>
              <w:rPr>
                <w:rFonts w:hint="eastAsia"/>
              </w:rPr>
              <w:t>中国核能电力股份有限公司</w:t>
            </w:r>
          </w:p>
        </w:tc>
        <w:tc>
          <w:tcPr>
            <w:tcW w:w="1366" w:type="pct"/>
            <w:vAlign w:val="center"/>
          </w:tcPr>
          <w:p w14:paraId="0B0D7802" w14:textId="516C6176" w:rsidR="00A47DAD" w:rsidRDefault="00A47DAD" w:rsidP="00A47DAD">
            <w:pPr>
              <w:jc w:val="center"/>
              <w:rPr>
                <w:rFonts w:ascii="等线" w:hAnsi="等线" w:cs="宋体"/>
                <w:color w:val="000000"/>
                <w:kern w:val="0"/>
                <w:szCs w:val="21"/>
              </w:rPr>
            </w:pPr>
            <w:r>
              <w:rPr>
                <w:rFonts w:ascii="等线" w:hAnsi="等线" w:cs="宋体" w:hint="eastAsia"/>
                <w:color w:val="000000"/>
                <w:kern w:val="0"/>
                <w:szCs w:val="21"/>
              </w:rPr>
              <w:t>业务经理</w:t>
            </w:r>
            <w:r>
              <w:rPr>
                <w:rFonts w:ascii="等线" w:hAnsi="等线" w:cs="宋体" w:hint="eastAsia"/>
                <w:color w:val="000000"/>
                <w:kern w:val="0"/>
                <w:szCs w:val="21"/>
              </w:rPr>
              <w:t>/</w:t>
            </w:r>
            <w:r>
              <w:rPr>
                <w:rFonts w:ascii="等线" w:hAnsi="等线" w:cs="宋体" w:hint="eastAsia"/>
                <w:color w:val="000000"/>
                <w:kern w:val="0"/>
                <w:szCs w:val="21"/>
              </w:rPr>
              <w:t>高工</w:t>
            </w:r>
          </w:p>
        </w:tc>
        <w:tc>
          <w:tcPr>
            <w:tcW w:w="817" w:type="pct"/>
            <w:vAlign w:val="center"/>
          </w:tcPr>
          <w:p w14:paraId="1EC1A039" w14:textId="745ED63A" w:rsidR="00A47DAD" w:rsidRPr="00A07CAA" w:rsidRDefault="00A47DAD" w:rsidP="00A47DAD">
            <w:pPr>
              <w:jc w:val="center"/>
              <w:rPr>
                <w:rFonts w:ascii="等线" w:hAnsi="等线" w:cs="宋体"/>
                <w:color w:val="000000"/>
                <w:kern w:val="0"/>
                <w:szCs w:val="21"/>
              </w:rPr>
            </w:pPr>
            <w:r w:rsidRPr="00A07CAA">
              <w:rPr>
                <w:rFonts w:ascii="等线" w:hAnsi="等线" w:cs="宋体" w:hint="eastAsia"/>
                <w:color w:val="000000"/>
                <w:kern w:val="0"/>
                <w:szCs w:val="21"/>
              </w:rPr>
              <w:t>指导</w:t>
            </w:r>
          </w:p>
        </w:tc>
      </w:tr>
      <w:tr w:rsidR="00E726DA" w:rsidRPr="000F79FF" w14:paraId="698C9FDB" w14:textId="77777777" w:rsidTr="007F6261">
        <w:tc>
          <w:tcPr>
            <w:tcW w:w="454" w:type="pct"/>
            <w:vAlign w:val="center"/>
          </w:tcPr>
          <w:p w14:paraId="4A7DC62A" w14:textId="01A5F785"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4</w:t>
            </w:r>
          </w:p>
        </w:tc>
        <w:tc>
          <w:tcPr>
            <w:tcW w:w="609" w:type="pct"/>
            <w:vAlign w:val="center"/>
          </w:tcPr>
          <w:p w14:paraId="562814AB" w14:textId="697ED81F"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曹志远</w:t>
            </w:r>
          </w:p>
        </w:tc>
        <w:tc>
          <w:tcPr>
            <w:tcW w:w="1753" w:type="pct"/>
            <w:vAlign w:val="center"/>
          </w:tcPr>
          <w:p w14:paraId="5AADD509" w14:textId="20EFE8B8" w:rsidR="00E726DA" w:rsidRDefault="00E726DA" w:rsidP="00E726DA">
            <w:pPr>
              <w:jc w:val="center"/>
            </w:pPr>
            <w:r>
              <w:rPr>
                <w:rFonts w:hint="eastAsia"/>
              </w:rPr>
              <w:t>中国核工业集团有限公司信息中心</w:t>
            </w:r>
          </w:p>
        </w:tc>
        <w:tc>
          <w:tcPr>
            <w:tcW w:w="1366" w:type="pct"/>
            <w:vAlign w:val="center"/>
          </w:tcPr>
          <w:p w14:paraId="59D2B035" w14:textId="2EBFA1E1"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副主任</w:t>
            </w:r>
            <w:r>
              <w:rPr>
                <w:rFonts w:ascii="等线" w:hAnsi="等线" w:cs="宋体" w:hint="eastAsia"/>
                <w:color w:val="000000"/>
                <w:kern w:val="0"/>
                <w:szCs w:val="21"/>
              </w:rPr>
              <w:t>/</w:t>
            </w:r>
            <w:r>
              <w:rPr>
                <w:rFonts w:ascii="等线" w:hAnsi="等线" w:cs="宋体" w:hint="eastAsia"/>
                <w:color w:val="000000"/>
                <w:kern w:val="0"/>
                <w:szCs w:val="21"/>
              </w:rPr>
              <w:t>高工</w:t>
            </w:r>
          </w:p>
        </w:tc>
        <w:tc>
          <w:tcPr>
            <w:tcW w:w="817" w:type="pct"/>
            <w:vAlign w:val="center"/>
          </w:tcPr>
          <w:p w14:paraId="02BEB75A" w14:textId="08B1EFB6"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指导</w:t>
            </w:r>
          </w:p>
        </w:tc>
      </w:tr>
      <w:tr w:rsidR="00E726DA" w:rsidRPr="000F79FF" w14:paraId="220E0463" w14:textId="77777777" w:rsidTr="007F6261">
        <w:tc>
          <w:tcPr>
            <w:tcW w:w="454" w:type="pct"/>
            <w:vAlign w:val="center"/>
          </w:tcPr>
          <w:p w14:paraId="0EE1A1E2" w14:textId="1D228134"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5</w:t>
            </w:r>
          </w:p>
        </w:tc>
        <w:tc>
          <w:tcPr>
            <w:tcW w:w="609" w:type="pct"/>
            <w:vAlign w:val="center"/>
          </w:tcPr>
          <w:p w14:paraId="010C1DF1" w14:textId="1DDCD3E5"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蔡胜</w:t>
            </w:r>
          </w:p>
        </w:tc>
        <w:tc>
          <w:tcPr>
            <w:tcW w:w="1753" w:type="pct"/>
            <w:vAlign w:val="center"/>
          </w:tcPr>
          <w:p w14:paraId="48E55AED" w14:textId="251D74B2" w:rsidR="00E726DA" w:rsidRDefault="00E726DA" w:rsidP="00E726DA">
            <w:pPr>
              <w:jc w:val="center"/>
            </w:pPr>
            <w:r>
              <w:rPr>
                <w:rFonts w:hint="eastAsia"/>
              </w:rPr>
              <w:t>中国核工业集团有限公司信息中心</w:t>
            </w:r>
          </w:p>
        </w:tc>
        <w:tc>
          <w:tcPr>
            <w:tcW w:w="1366" w:type="pct"/>
            <w:vAlign w:val="center"/>
          </w:tcPr>
          <w:p w14:paraId="21DE0EAB" w14:textId="7D0371AC"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副主任</w:t>
            </w:r>
            <w:r>
              <w:rPr>
                <w:rFonts w:ascii="等线" w:hAnsi="等线" w:cs="宋体" w:hint="eastAsia"/>
                <w:color w:val="000000"/>
                <w:kern w:val="0"/>
                <w:szCs w:val="21"/>
              </w:rPr>
              <w:t>/</w:t>
            </w:r>
            <w:r>
              <w:rPr>
                <w:rFonts w:ascii="等线" w:hAnsi="等线" w:cs="宋体" w:hint="eastAsia"/>
                <w:color w:val="000000"/>
                <w:kern w:val="0"/>
                <w:szCs w:val="21"/>
              </w:rPr>
              <w:t>高工</w:t>
            </w:r>
          </w:p>
        </w:tc>
        <w:tc>
          <w:tcPr>
            <w:tcW w:w="817" w:type="pct"/>
            <w:vAlign w:val="center"/>
          </w:tcPr>
          <w:p w14:paraId="5EE56985" w14:textId="2FED3B7A"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指导</w:t>
            </w:r>
          </w:p>
        </w:tc>
      </w:tr>
      <w:tr w:rsidR="00E726DA" w:rsidRPr="000F79FF" w14:paraId="65FC2AF7" w14:textId="77777777" w:rsidTr="007F6261">
        <w:tc>
          <w:tcPr>
            <w:tcW w:w="454" w:type="pct"/>
            <w:vAlign w:val="center"/>
          </w:tcPr>
          <w:p w14:paraId="70C86108" w14:textId="16FEFB05"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6</w:t>
            </w:r>
          </w:p>
        </w:tc>
        <w:tc>
          <w:tcPr>
            <w:tcW w:w="609" w:type="pct"/>
            <w:vAlign w:val="center"/>
          </w:tcPr>
          <w:p w14:paraId="523F5FD9" w14:textId="72B57ADC" w:rsidR="00E726DA" w:rsidRPr="00D17ABC" w:rsidRDefault="00E726DA" w:rsidP="00E726DA">
            <w:pPr>
              <w:jc w:val="center"/>
              <w:rPr>
                <w:rFonts w:ascii="等线" w:hAnsi="等线" w:cs="宋体"/>
                <w:color w:val="000000"/>
                <w:kern w:val="0"/>
                <w:szCs w:val="21"/>
              </w:rPr>
            </w:pPr>
            <w:r>
              <w:rPr>
                <w:rFonts w:ascii="等线" w:hAnsi="等线" w:cs="宋体" w:hint="eastAsia"/>
                <w:color w:val="000000"/>
                <w:kern w:val="0"/>
                <w:szCs w:val="21"/>
              </w:rPr>
              <w:t>张光第</w:t>
            </w:r>
          </w:p>
        </w:tc>
        <w:tc>
          <w:tcPr>
            <w:tcW w:w="1753" w:type="pct"/>
            <w:vAlign w:val="center"/>
          </w:tcPr>
          <w:p w14:paraId="644CF00E" w14:textId="42239C62" w:rsidR="00E726DA" w:rsidRDefault="00E726DA" w:rsidP="00E726DA">
            <w:pPr>
              <w:jc w:val="center"/>
            </w:pPr>
            <w:r w:rsidRPr="00344E4D">
              <w:rPr>
                <w:rFonts w:hint="eastAsia"/>
              </w:rPr>
              <w:t>中国核工业集团有限公司信息中心</w:t>
            </w:r>
          </w:p>
        </w:tc>
        <w:tc>
          <w:tcPr>
            <w:tcW w:w="1366" w:type="pct"/>
            <w:vAlign w:val="center"/>
          </w:tcPr>
          <w:p w14:paraId="76A23C53" w14:textId="4DC069F5"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总监</w:t>
            </w:r>
            <w:r>
              <w:rPr>
                <w:rFonts w:ascii="等线" w:hAnsi="等线" w:cs="宋体" w:hint="eastAsia"/>
                <w:color w:val="000000"/>
                <w:kern w:val="0"/>
                <w:szCs w:val="21"/>
              </w:rPr>
              <w:t>/</w:t>
            </w:r>
            <w:r>
              <w:rPr>
                <w:rFonts w:ascii="等线" w:hAnsi="等线" w:cs="宋体" w:hint="eastAsia"/>
                <w:color w:val="000000"/>
                <w:kern w:val="0"/>
                <w:szCs w:val="21"/>
              </w:rPr>
              <w:t>高工</w:t>
            </w:r>
          </w:p>
        </w:tc>
        <w:tc>
          <w:tcPr>
            <w:tcW w:w="817" w:type="pct"/>
            <w:vAlign w:val="center"/>
          </w:tcPr>
          <w:p w14:paraId="48F123EE" w14:textId="3B0F88EB"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0F7F2D72" w14:textId="77777777" w:rsidTr="007F6261">
        <w:tc>
          <w:tcPr>
            <w:tcW w:w="454" w:type="pct"/>
            <w:vAlign w:val="center"/>
          </w:tcPr>
          <w:p w14:paraId="498594E0" w14:textId="7FF0D007"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7</w:t>
            </w:r>
          </w:p>
        </w:tc>
        <w:tc>
          <w:tcPr>
            <w:tcW w:w="609" w:type="pct"/>
            <w:vAlign w:val="center"/>
          </w:tcPr>
          <w:p w14:paraId="24AD43E5" w14:textId="2024FFD3" w:rsidR="00E726DA" w:rsidRPr="00D17ABC" w:rsidRDefault="00E726DA" w:rsidP="00E726DA">
            <w:pPr>
              <w:jc w:val="center"/>
              <w:rPr>
                <w:rFonts w:ascii="等线" w:hAnsi="等线" w:cs="宋体"/>
                <w:color w:val="000000"/>
                <w:kern w:val="0"/>
                <w:szCs w:val="21"/>
              </w:rPr>
            </w:pPr>
            <w:r>
              <w:rPr>
                <w:rFonts w:ascii="等线" w:hAnsi="等线" w:cs="宋体" w:hint="eastAsia"/>
                <w:color w:val="000000"/>
                <w:kern w:val="0"/>
                <w:szCs w:val="21"/>
              </w:rPr>
              <w:t>封洋</w:t>
            </w:r>
          </w:p>
        </w:tc>
        <w:tc>
          <w:tcPr>
            <w:tcW w:w="1753" w:type="pct"/>
            <w:vAlign w:val="center"/>
          </w:tcPr>
          <w:p w14:paraId="26127EF6" w14:textId="6B33269A" w:rsidR="00E726DA" w:rsidRDefault="00E726DA" w:rsidP="00E726DA">
            <w:pPr>
              <w:jc w:val="center"/>
            </w:pPr>
            <w:r w:rsidRPr="00344E4D">
              <w:rPr>
                <w:rFonts w:hint="eastAsia"/>
              </w:rPr>
              <w:t>中国核工业集团有限公司信息中心</w:t>
            </w:r>
          </w:p>
        </w:tc>
        <w:tc>
          <w:tcPr>
            <w:tcW w:w="1366" w:type="pct"/>
            <w:vAlign w:val="center"/>
          </w:tcPr>
          <w:p w14:paraId="2E9D63E2" w14:textId="4690A360"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高工</w:t>
            </w:r>
          </w:p>
        </w:tc>
        <w:tc>
          <w:tcPr>
            <w:tcW w:w="817" w:type="pct"/>
            <w:vAlign w:val="center"/>
          </w:tcPr>
          <w:p w14:paraId="670D97A3" w14:textId="5E0471CA"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59AFDD8A" w14:textId="77777777" w:rsidTr="007F6261">
        <w:tc>
          <w:tcPr>
            <w:tcW w:w="454" w:type="pct"/>
            <w:vAlign w:val="center"/>
          </w:tcPr>
          <w:p w14:paraId="0A2391D8" w14:textId="7216C40F"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8</w:t>
            </w:r>
          </w:p>
        </w:tc>
        <w:tc>
          <w:tcPr>
            <w:tcW w:w="609" w:type="pct"/>
            <w:vAlign w:val="center"/>
          </w:tcPr>
          <w:p w14:paraId="119EC039" w14:textId="31B3EF77"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任常春</w:t>
            </w:r>
          </w:p>
        </w:tc>
        <w:tc>
          <w:tcPr>
            <w:tcW w:w="1753" w:type="pct"/>
            <w:vAlign w:val="center"/>
          </w:tcPr>
          <w:p w14:paraId="1240F964" w14:textId="45EFED6E" w:rsidR="00E726DA" w:rsidRPr="00FF4FBF" w:rsidRDefault="00E726DA" w:rsidP="00E726DA">
            <w:pPr>
              <w:jc w:val="center"/>
            </w:pPr>
            <w:r w:rsidRPr="008267FD">
              <w:t>中国核工业建设集团公司</w:t>
            </w:r>
          </w:p>
        </w:tc>
        <w:tc>
          <w:tcPr>
            <w:tcW w:w="1366" w:type="pct"/>
            <w:vAlign w:val="center"/>
          </w:tcPr>
          <w:p w14:paraId="61AC2B05" w14:textId="4AFC723F"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主任</w:t>
            </w:r>
            <w:r>
              <w:rPr>
                <w:rFonts w:ascii="等线" w:hAnsi="等线" w:cs="宋体" w:hint="eastAsia"/>
                <w:color w:val="000000"/>
                <w:kern w:val="0"/>
                <w:szCs w:val="21"/>
              </w:rPr>
              <w:t>/</w:t>
            </w:r>
            <w:r>
              <w:rPr>
                <w:rFonts w:ascii="等线" w:hAnsi="等线" w:cs="宋体" w:hint="eastAsia"/>
                <w:color w:val="000000"/>
                <w:kern w:val="0"/>
                <w:szCs w:val="21"/>
              </w:rPr>
              <w:t>高工</w:t>
            </w:r>
          </w:p>
        </w:tc>
        <w:tc>
          <w:tcPr>
            <w:tcW w:w="817" w:type="pct"/>
            <w:vAlign w:val="center"/>
          </w:tcPr>
          <w:p w14:paraId="24FB59C7" w14:textId="3BB7F122"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指导</w:t>
            </w:r>
          </w:p>
        </w:tc>
      </w:tr>
      <w:tr w:rsidR="00E726DA" w:rsidRPr="000F79FF" w14:paraId="3E183B33" w14:textId="77777777" w:rsidTr="007F6261">
        <w:tc>
          <w:tcPr>
            <w:tcW w:w="454" w:type="pct"/>
            <w:vAlign w:val="center"/>
          </w:tcPr>
          <w:p w14:paraId="4AD2E474" w14:textId="51DFBC84"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1</w:t>
            </w:r>
            <w:r>
              <w:rPr>
                <w:rFonts w:ascii="等线" w:hAnsi="等线" w:cs="宋体"/>
                <w:color w:val="000000"/>
                <w:kern w:val="0"/>
                <w:szCs w:val="21"/>
              </w:rPr>
              <w:t>9</w:t>
            </w:r>
          </w:p>
        </w:tc>
        <w:tc>
          <w:tcPr>
            <w:tcW w:w="609" w:type="pct"/>
            <w:vAlign w:val="center"/>
          </w:tcPr>
          <w:p w14:paraId="17931082" w14:textId="54682EB7"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葛育勤</w:t>
            </w:r>
          </w:p>
        </w:tc>
        <w:tc>
          <w:tcPr>
            <w:tcW w:w="1753" w:type="pct"/>
            <w:vAlign w:val="center"/>
          </w:tcPr>
          <w:p w14:paraId="7FED00F2" w14:textId="207470D3" w:rsidR="00E726DA" w:rsidRPr="00FF4FBF" w:rsidRDefault="00E726DA" w:rsidP="00E726DA">
            <w:pPr>
              <w:jc w:val="center"/>
            </w:pPr>
            <w:r>
              <w:rPr>
                <w:rFonts w:hint="eastAsia"/>
              </w:rPr>
              <w:t>中国核电工程有限公司</w:t>
            </w:r>
          </w:p>
        </w:tc>
        <w:tc>
          <w:tcPr>
            <w:tcW w:w="1366" w:type="pct"/>
            <w:vAlign w:val="center"/>
          </w:tcPr>
          <w:p w14:paraId="424A4D2F" w14:textId="4710FC1B"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主任</w:t>
            </w:r>
            <w:r>
              <w:rPr>
                <w:rFonts w:ascii="等线" w:hAnsi="等线" w:cs="宋体" w:hint="eastAsia"/>
                <w:color w:val="000000"/>
                <w:kern w:val="0"/>
                <w:szCs w:val="21"/>
              </w:rPr>
              <w:t>/</w:t>
            </w:r>
            <w:r>
              <w:rPr>
                <w:rFonts w:ascii="等线" w:hAnsi="等线" w:cs="宋体" w:hint="eastAsia"/>
                <w:color w:val="000000"/>
                <w:kern w:val="0"/>
                <w:szCs w:val="21"/>
              </w:rPr>
              <w:t>高工</w:t>
            </w:r>
          </w:p>
        </w:tc>
        <w:tc>
          <w:tcPr>
            <w:tcW w:w="817" w:type="pct"/>
            <w:vAlign w:val="center"/>
          </w:tcPr>
          <w:p w14:paraId="377FD4EC" w14:textId="6CC65762"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指导</w:t>
            </w:r>
          </w:p>
        </w:tc>
      </w:tr>
      <w:tr w:rsidR="00E726DA" w:rsidRPr="000F79FF" w14:paraId="1AECDAB5" w14:textId="77777777" w:rsidTr="007F6261">
        <w:tc>
          <w:tcPr>
            <w:tcW w:w="454" w:type="pct"/>
            <w:vAlign w:val="center"/>
          </w:tcPr>
          <w:p w14:paraId="0D5D5787" w14:textId="07B5DE2E"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2</w:t>
            </w:r>
            <w:r>
              <w:rPr>
                <w:rFonts w:ascii="等线" w:hAnsi="等线" w:cs="宋体"/>
                <w:color w:val="000000"/>
                <w:kern w:val="0"/>
                <w:szCs w:val="21"/>
              </w:rPr>
              <w:t>0</w:t>
            </w:r>
          </w:p>
        </w:tc>
        <w:tc>
          <w:tcPr>
            <w:tcW w:w="609" w:type="pct"/>
            <w:vAlign w:val="center"/>
          </w:tcPr>
          <w:p w14:paraId="50F390B6" w14:textId="158379DE"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王彤华</w:t>
            </w:r>
          </w:p>
        </w:tc>
        <w:tc>
          <w:tcPr>
            <w:tcW w:w="1753" w:type="pct"/>
            <w:vAlign w:val="center"/>
          </w:tcPr>
          <w:p w14:paraId="2B037893" w14:textId="6B9BD992" w:rsidR="00E726DA" w:rsidRPr="00A07CAA" w:rsidRDefault="00E726DA" w:rsidP="00E726DA">
            <w:pPr>
              <w:jc w:val="center"/>
              <w:rPr>
                <w:rFonts w:ascii="等线" w:hAnsi="等线" w:cs="宋体"/>
                <w:color w:val="000000"/>
                <w:kern w:val="0"/>
                <w:szCs w:val="21"/>
              </w:rPr>
            </w:pPr>
            <w:r w:rsidRPr="00AC7FBB">
              <w:rPr>
                <w:rFonts w:hint="eastAsia"/>
              </w:rPr>
              <w:t>中核</w:t>
            </w:r>
            <w:proofErr w:type="gramStart"/>
            <w:r w:rsidRPr="00AC7FBB">
              <w:rPr>
                <w:rFonts w:hint="eastAsia"/>
              </w:rPr>
              <w:t>核</w:t>
            </w:r>
            <w:proofErr w:type="gramEnd"/>
            <w:r w:rsidRPr="00AC7FBB">
              <w:rPr>
                <w:rFonts w:hint="eastAsia"/>
              </w:rPr>
              <w:t>信信息技术(北京)有限公司</w:t>
            </w:r>
          </w:p>
        </w:tc>
        <w:tc>
          <w:tcPr>
            <w:tcW w:w="1366" w:type="pct"/>
            <w:vAlign w:val="center"/>
          </w:tcPr>
          <w:p w14:paraId="3F356CCE" w14:textId="52C9AA24"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主任</w:t>
            </w:r>
            <w:r>
              <w:rPr>
                <w:rFonts w:ascii="等线" w:hAnsi="等线" w:cs="宋体" w:hint="eastAsia"/>
                <w:color w:val="000000"/>
                <w:kern w:val="0"/>
                <w:szCs w:val="21"/>
              </w:rPr>
              <w:t>/</w:t>
            </w:r>
            <w:r w:rsidRPr="00093C9C">
              <w:rPr>
                <w:rFonts w:ascii="等线" w:hAnsi="等线" w:cs="宋体" w:hint="eastAsia"/>
                <w:color w:val="000000"/>
                <w:kern w:val="0"/>
                <w:szCs w:val="21"/>
              </w:rPr>
              <w:t>高工</w:t>
            </w:r>
          </w:p>
        </w:tc>
        <w:tc>
          <w:tcPr>
            <w:tcW w:w="817" w:type="pct"/>
            <w:vAlign w:val="center"/>
          </w:tcPr>
          <w:p w14:paraId="7F9BE6A9" w14:textId="2E406202"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3CC408C1" w14:textId="77777777" w:rsidTr="007F6261">
        <w:tc>
          <w:tcPr>
            <w:tcW w:w="454" w:type="pct"/>
            <w:vAlign w:val="center"/>
          </w:tcPr>
          <w:p w14:paraId="3D7A06BA" w14:textId="50F1AC66"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2</w:t>
            </w:r>
            <w:r>
              <w:rPr>
                <w:rFonts w:ascii="等线" w:hAnsi="等线" w:cs="宋体"/>
                <w:color w:val="000000"/>
                <w:kern w:val="0"/>
                <w:szCs w:val="21"/>
              </w:rPr>
              <w:t>1</w:t>
            </w:r>
          </w:p>
        </w:tc>
        <w:tc>
          <w:tcPr>
            <w:tcW w:w="609" w:type="pct"/>
            <w:vAlign w:val="center"/>
          </w:tcPr>
          <w:p w14:paraId="0D60E983" w14:textId="49C4058B"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沈立华</w:t>
            </w:r>
          </w:p>
        </w:tc>
        <w:tc>
          <w:tcPr>
            <w:tcW w:w="1753" w:type="pct"/>
            <w:vAlign w:val="center"/>
          </w:tcPr>
          <w:p w14:paraId="59EAF532" w14:textId="3AC7DCB2" w:rsidR="00E726DA" w:rsidRPr="00AC7FBB" w:rsidRDefault="00E726DA" w:rsidP="00E726DA">
            <w:pPr>
              <w:jc w:val="center"/>
            </w:pPr>
            <w:r w:rsidRPr="00AC7FBB">
              <w:rPr>
                <w:rFonts w:hint="eastAsia"/>
              </w:rPr>
              <w:t>中核</w:t>
            </w:r>
            <w:proofErr w:type="gramStart"/>
            <w:r w:rsidRPr="00AC7FBB">
              <w:rPr>
                <w:rFonts w:hint="eastAsia"/>
              </w:rPr>
              <w:t>核</w:t>
            </w:r>
            <w:proofErr w:type="gramEnd"/>
            <w:r w:rsidRPr="00AC7FBB">
              <w:rPr>
                <w:rFonts w:hint="eastAsia"/>
              </w:rPr>
              <w:t>信信息技术(北京)有限公司</w:t>
            </w:r>
          </w:p>
        </w:tc>
        <w:tc>
          <w:tcPr>
            <w:tcW w:w="1366" w:type="pct"/>
            <w:vAlign w:val="center"/>
          </w:tcPr>
          <w:p w14:paraId="25CD5841" w14:textId="65EEC826" w:rsidR="00E726DA" w:rsidRPr="00A07CAA" w:rsidRDefault="00E726DA" w:rsidP="00E726DA">
            <w:pPr>
              <w:jc w:val="center"/>
              <w:rPr>
                <w:rFonts w:ascii="等线" w:hAnsi="等线" w:cs="宋体"/>
                <w:color w:val="000000"/>
                <w:kern w:val="0"/>
                <w:szCs w:val="21"/>
              </w:rPr>
            </w:pPr>
            <w:r w:rsidRPr="00093C9C">
              <w:rPr>
                <w:rFonts w:ascii="等线" w:hAnsi="等线" w:cs="宋体" w:hint="eastAsia"/>
                <w:color w:val="000000"/>
                <w:kern w:val="0"/>
                <w:szCs w:val="21"/>
              </w:rPr>
              <w:t>高工</w:t>
            </w:r>
          </w:p>
        </w:tc>
        <w:tc>
          <w:tcPr>
            <w:tcW w:w="817" w:type="pct"/>
            <w:vAlign w:val="center"/>
          </w:tcPr>
          <w:p w14:paraId="51BF8E54" w14:textId="76FCB82C"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71AF94E1" w14:textId="77777777" w:rsidTr="007F6261">
        <w:tc>
          <w:tcPr>
            <w:tcW w:w="454" w:type="pct"/>
            <w:vAlign w:val="center"/>
          </w:tcPr>
          <w:p w14:paraId="0B8F083B" w14:textId="6FFE7F8D"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2</w:t>
            </w:r>
            <w:r>
              <w:rPr>
                <w:rFonts w:ascii="等线" w:hAnsi="等线" w:cs="宋体"/>
                <w:color w:val="000000"/>
                <w:kern w:val="0"/>
                <w:szCs w:val="21"/>
              </w:rPr>
              <w:t>2</w:t>
            </w:r>
          </w:p>
        </w:tc>
        <w:tc>
          <w:tcPr>
            <w:tcW w:w="609" w:type="pct"/>
            <w:vAlign w:val="center"/>
          </w:tcPr>
          <w:p w14:paraId="093B74F0" w14:textId="302E1221"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张红兵</w:t>
            </w:r>
          </w:p>
        </w:tc>
        <w:tc>
          <w:tcPr>
            <w:tcW w:w="1753" w:type="pct"/>
            <w:vAlign w:val="center"/>
          </w:tcPr>
          <w:p w14:paraId="4901C2D3" w14:textId="54F6998B" w:rsidR="00E726DA" w:rsidRPr="00A07CAA" w:rsidRDefault="00E726DA" w:rsidP="00E726DA">
            <w:pPr>
              <w:jc w:val="center"/>
              <w:rPr>
                <w:rFonts w:ascii="等线" w:hAnsi="等线" w:cs="宋体"/>
                <w:color w:val="000000"/>
                <w:kern w:val="0"/>
                <w:szCs w:val="21"/>
              </w:rPr>
            </w:pPr>
            <w:r w:rsidRPr="008267FD">
              <w:t>北京中核华辉科技发展有限公司</w:t>
            </w:r>
          </w:p>
        </w:tc>
        <w:tc>
          <w:tcPr>
            <w:tcW w:w="1366" w:type="pct"/>
            <w:vAlign w:val="center"/>
          </w:tcPr>
          <w:p w14:paraId="639BF5DC" w14:textId="31CBEDCB"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副总经理</w:t>
            </w:r>
            <w:r>
              <w:rPr>
                <w:rFonts w:ascii="等线" w:hAnsi="等线" w:cs="宋体" w:hint="eastAsia"/>
                <w:color w:val="000000"/>
                <w:kern w:val="0"/>
                <w:szCs w:val="21"/>
              </w:rPr>
              <w:t>/</w:t>
            </w:r>
            <w:r w:rsidRPr="00093C9C">
              <w:rPr>
                <w:rFonts w:ascii="等线" w:hAnsi="等线" w:cs="宋体" w:hint="eastAsia"/>
                <w:color w:val="000000"/>
                <w:kern w:val="0"/>
                <w:szCs w:val="21"/>
              </w:rPr>
              <w:t>高工</w:t>
            </w:r>
          </w:p>
        </w:tc>
        <w:tc>
          <w:tcPr>
            <w:tcW w:w="817" w:type="pct"/>
            <w:vAlign w:val="center"/>
          </w:tcPr>
          <w:p w14:paraId="7133F79F" w14:textId="3F450AA3"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1CF7C1A7" w14:textId="77777777" w:rsidTr="007F6261">
        <w:tc>
          <w:tcPr>
            <w:tcW w:w="454" w:type="pct"/>
            <w:vAlign w:val="center"/>
          </w:tcPr>
          <w:p w14:paraId="0CD6A6CE" w14:textId="1F72CECC"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2</w:t>
            </w:r>
            <w:r>
              <w:rPr>
                <w:rFonts w:ascii="等线" w:hAnsi="等线" w:cs="宋体"/>
                <w:color w:val="000000"/>
                <w:kern w:val="0"/>
                <w:szCs w:val="21"/>
              </w:rPr>
              <w:t>3</w:t>
            </w:r>
          </w:p>
        </w:tc>
        <w:tc>
          <w:tcPr>
            <w:tcW w:w="609" w:type="pct"/>
            <w:vAlign w:val="center"/>
          </w:tcPr>
          <w:p w14:paraId="21C9F5F8" w14:textId="7073339D"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雷斌</w:t>
            </w:r>
          </w:p>
        </w:tc>
        <w:tc>
          <w:tcPr>
            <w:tcW w:w="1753" w:type="pct"/>
            <w:vAlign w:val="center"/>
          </w:tcPr>
          <w:p w14:paraId="5BEDE95C" w14:textId="73B67105" w:rsidR="00E726DA" w:rsidRPr="008267FD" w:rsidRDefault="00E726DA" w:rsidP="00E726DA">
            <w:pPr>
              <w:jc w:val="center"/>
            </w:pPr>
            <w:r w:rsidRPr="008267FD">
              <w:t>北京中核华辉科技发展有限公司</w:t>
            </w:r>
          </w:p>
        </w:tc>
        <w:tc>
          <w:tcPr>
            <w:tcW w:w="1366" w:type="pct"/>
            <w:vAlign w:val="center"/>
          </w:tcPr>
          <w:p w14:paraId="511E4616" w14:textId="56B5D712" w:rsidR="00E726DA" w:rsidRPr="00A07CAA" w:rsidRDefault="00E726DA" w:rsidP="00E726DA">
            <w:pPr>
              <w:jc w:val="center"/>
              <w:rPr>
                <w:rFonts w:ascii="等线" w:hAnsi="等线" w:cs="宋体"/>
                <w:color w:val="000000"/>
                <w:kern w:val="0"/>
                <w:szCs w:val="21"/>
              </w:rPr>
            </w:pPr>
            <w:r w:rsidRPr="00093C9C">
              <w:rPr>
                <w:rFonts w:ascii="等线" w:hAnsi="等线" w:cs="宋体" w:hint="eastAsia"/>
                <w:color w:val="000000"/>
                <w:kern w:val="0"/>
                <w:szCs w:val="21"/>
              </w:rPr>
              <w:t>高工</w:t>
            </w:r>
          </w:p>
        </w:tc>
        <w:tc>
          <w:tcPr>
            <w:tcW w:w="817" w:type="pct"/>
            <w:vAlign w:val="center"/>
          </w:tcPr>
          <w:p w14:paraId="1173A7C4" w14:textId="1908AECC"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1674D254" w14:textId="77777777" w:rsidTr="007F6261">
        <w:tc>
          <w:tcPr>
            <w:tcW w:w="454" w:type="pct"/>
            <w:vAlign w:val="center"/>
          </w:tcPr>
          <w:p w14:paraId="6465062D" w14:textId="21AA5B07"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2</w:t>
            </w:r>
            <w:r>
              <w:rPr>
                <w:rFonts w:ascii="等线" w:hAnsi="等线" w:cs="宋体"/>
                <w:color w:val="000000"/>
                <w:kern w:val="0"/>
                <w:szCs w:val="21"/>
              </w:rPr>
              <w:t>4</w:t>
            </w:r>
          </w:p>
        </w:tc>
        <w:tc>
          <w:tcPr>
            <w:tcW w:w="609" w:type="pct"/>
            <w:vAlign w:val="center"/>
          </w:tcPr>
          <w:p w14:paraId="12AAD686" w14:textId="1269B9C2"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林全兵</w:t>
            </w:r>
          </w:p>
        </w:tc>
        <w:tc>
          <w:tcPr>
            <w:tcW w:w="1753" w:type="pct"/>
            <w:vAlign w:val="center"/>
          </w:tcPr>
          <w:p w14:paraId="3EF494EB" w14:textId="24B582C9" w:rsidR="00E726DA" w:rsidRPr="008267FD" w:rsidRDefault="00E726DA" w:rsidP="00E726DA">
            <w:pPr>
              <w:jc w:val="center"/>
            </w:pPr>
            <w:r w:rsidRPr="008267FD">
              <w:t>北京中核华辉科技发展有限公司</w:t>
            </w:r>
          </w:p>
        </w:tc>
        <w:tc>
          <w:tcPr>
            <w:tcW w:w="1366" w:type="pct"/>
            <w:vAlign w:val="center"/>
          </w:tcPr>
          <w:p w14:paraId="4801C4BA" w14:textId="7D26991A" w:rsidR="00E726DA" w:rsidRPr="00A07CAA" w:rsidRDefault="00E726DA" w:rsidP="00E726DA">
            <w:pPr>
              <w:jc w:val="center"/>
              <w:rPr>
                <w:rFonts w:ascii="等线" w:hAnsi="等线" w:cs="宋体"/>
                <w:color w:val="000000"/>
                <w:kern w:val="0"/>
                <w:szCs w:val="21"/>
              </w:rPr>
            </w:pPr>
            <w:r w:rsidRPr="00093C9C">
              <w:rPr>
                <w:rFonts w:ascii="等线" w:hAnsi="等线" w:cs="宋体" w:hint="eastAsia"/>
                <w:color w:val="000000"/>
                <w:kern w:val="0"/>
                <w:szCs w:val="21"/>
              </w:rPr>
              <w:t>高工</w:t>
            </w:r>
          </w:p>
        </w:tc>
        <w:tc>
          <w:tcPr>
            <w:tcW w:w="817" w:type="pct"/>
            <w:vAlign w:val="center"/>
          </w:tcPr>
          <w:p w14:paraId="06E4E6BF" w14:textId="4CCC8836"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7D5BB99F" w14:textId="77777777" w:rsidTr="007F6261">
        <w:tc>
          <w:tcPr>
            <w:tcW w:w="454" w:type="pct"/>
            <w:vAlign w:val="center"/>
          </w:tcPr>
          <w:p w14:paraId="05007B30" w14:textId="07753BB3" w:rsidR="00E726DA" w:rsidRDefault="00E726DA" w:rsidP="00E726DA">
            <w:pPr>
              <w:jc w:val="center"/>
              <w:rPr>
                <w:rFonts w:ascii="等线" w:hAnsi="等线" w:cs="宋体"/>
                <w:color w:val="000000"/>
                <w:kern w:val="0"/>
                <w:szCs w:val="21"/>
              </w:rPr>
            </w:pPr>
            <w:r>
              <w:rPr>
                <w:rFonts w:ascii="等线" w:hAnsi="等线" w:cs="宋体"/>
                <w:color w:val="000000"/>
                <w:kern w:val="0"/>
                <w:szCs w:val="21"/>
              </w:rPr>
              <w:t>25</w:t>
            </w:r>
          </w:p>
        </w:tc>
        <w:tc>
          <w:tcPr>
            <w:tcW w:w="609" w:type="pct"/>
            <w:vAlign w:val="center"/>
          </w:tcPr>
          <w:p w14:paraId="7E829D0D" w14:textId="42C50EE9" w:rsidR="00E726DA" w:rsidRDefault="00E726DA" w:rsidP="00E726DA">
            <w:pPr>
              <w:jc w:val="center"/>
              <w:rPr>
                <w:rFonts w:ascii="等线" w:hAnsi="等线" w:cs="宋体"/>
                <w:color w:val="000000"/>
                <w:kern w:val="0"/>
                <w:szCs w:val="21"/>
              </w:rPr>
            </w:pPr>
            <w:r>
              <w:rPr>
                <w:rFonts w:ascii="等线" w:hAnsi="等线" w:cs="宋体" w:hint="eastAsia"/>
                <w:color w:val="000000"/>
                <w:kern w:val="0"/>
                <w:szCs w:val="21"/>
              </w:rPr>
              <w:t>陈瑜</w:t>
            </w:r>
          </w:p>
        </w:tc>
        <w:tc>
          <w:tcPr>
            <w:tcW w:w="1753" w:type="pct"/>
            <w:vAlign w:val="center"/>
          </w:tcPr>
          <w:p w14:paraId="73CFF9E6" w14:textId="2BE9C327" w:rsidR="00E726DA" w:rsidRPr="008267FD" w:rsidRDefault="00E726DA" w:rsidP="00E726DA">
            <w:pPr>
              <w:jc w:val="center"/>
            </w:pPr>
            <w:r>
              <w:rPr>
                <w:rFonts w:hint="eastAsia"/>
              </w:rPr>
              <w:t>辽宁核电有限公司</w:t>
            </w:r>
          </w:p>
        </w:tc>
        <w:tc>
          <w:tcPr>
            <w:tcW w:w="1366" w:type="pct"/>
            <w:vAlign w:val="center"/>
          </w:tcPr>
          <w:p w14:paraId="0CB2E844" w14:textId="5DC6C2E7" w:rsidR="00E726DA" w:rsidRPr="00093C9C" w:rsidRDefault="00E726DA" w:rsidP="00E726DA">
            <w:pPr>
              <w:jc w:val="center"/>
              <w:rPr>
                <w:rFonts w:ascii="等线" w:hAnsi="等线" w:cs="宋体"/>
                <w:color w:val="000000"/>
                <w:kern w:val="0"/>
                <w:szCs w:val="21"/>
              </w:rPr>
            </w:pPr>
            <w:r>
              <w:rPr>
                <w:rFonts w:ascii="等线" w:hAnsi="等线" w:cs="宋体" w:hint="eastAsia"/>
                <w:color w:val="000000"/>
                <w:kern w:val="0"/>
                <w:szCs w:val="21"/>
              </w:rPr>
              <w:t>处长</w:t>
            </w:r>
            <w:r>
              <w:rPr>
                <w:rFonts w:ascii="等线" w:hAnsi="等线" w:cs="宋体" w:hint="eastAsia"/>
                <w:color w:val="000000"/>
                <w:kern w:val="0"/>
                <w:szCs w:val="21"/>
              </w:rPr>
              <w:t>/</w:t>
            </w:r>
            <w:r w:rsidRPr="00093C9C">
              <w:rPr>
                <w:rFonts w:ascii="等线" w:hAnsi="等线" w:cs="宋体" w:hint="eastAsia"/>
                <w:color w:val="000000"/>
                <w:kern w:val="0"/>
                <w:szCs w:val="21"/>
              </w:rPr>
              <w:t>高工</w:t>
            </w:r>
          </w:p>
        </w:tc>
        <w:tc>
          <w:tcPr>
            <w:tcW w:w="817" w:type="pct"/>
            <w:vAlign w:val="center"/>
          </w:tcPr>
          <w:p w14:paraId="468527FC" w14:textId="62294D70" w:rsidR="00E726DA" w:rsidRPr="004B04A5"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1A94B375" w14:textId="77777777" w:rsidTr="007F6261">
        <w:tc>
          <w:tcPr>
            <w:tcW w:w="454" w:type="pct"/>
            <w:vAlign w:val="center"/>
          </w:tcPr>
          <w:p w14:paraId="77EF8155" w14:textId="4150BAAD"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2</w:t>
            </w:r>
            <w:r>
              <w:rPr>
                <w:rFonts w:ascii="等线" w:hAnsi="等线" w:cs="宋体"/>
                <w:color w:val="000000"/>
                <w:kern w:val="0"/>
                <w:szCs w:val="21"/>
              </w:rPr>
              <w:t>6</w:t>
            </w:r>
          </w:p>
        </w:tc>
        <w:tc>
          <w:tcPr>
            <w:tcW w:w="609" w:type="pct"/>
            <w:vAlign w:val="center"/>
          </w:tcPr>
          <w:p w14:paraId="3A4194FD" w14:textId="1E980F46" w:rsidR="00E726DA" w:rsidRPr="00A07CAA" w:rsidRDefault="00E726DA" w:rsidP="00E726DA">
            <w:pPr>
              <w:jc w:val="center"/>
              <w:rPr>
                <w:rFonts w:ascii="等线" w:hAnsi="等线" w:cs="宋体"/>
                <w:color w:val="000000"/>
                <w:kern w:val="0"/>
                <w:szCs w:val="21"/>
              </w:rPr>
            </w:pPr>
            <w:proofErr w:type="gramStart"/>
            <w:r>
              <w:rPr>
                <w:rFonts w:ascii="等线" w:hAnsi="等线" w:cs="宋体" w:hint="eastAsia"/>
                <w:color w:val="000000"/>
                <w:kern w:val="0"/>
                <w:szCs w:val="21"/>
              </w:rPr>
              <w:t>鲜伟男</w:t>
            </w:r>
            <w:proofErr w:type="gramEnd"/>
          </w:p>
        </w:tc>
        <w:tc>
          <w:tcPr>
            <w:tcW w:w="1753" w:type="pct"/>
            <w:vAlign w:val="center"/>
          </w:tcPr>
          <w:p w14:paraId="00FD722D" w14:textId="136D4BBB" w:rsidR="00E726DA" w:rsidRPr="00A07CAA" w:rsidRDefault="00E726DA" w:rsidP="00E726DA">
            <w:pPr>
              <w:jc w:val="center"/>
              <w:rPr>
                <w:rFonts w:ascii="等线" w:hAnsi="等线" w:cs="宋体"/>
                <w:color w:val="000000"/>
                <w:kern w:val="0"/>
                <w:szCs w:val="21"/>
              </w:rPr>
            </w:pPr>
            <w:r>
              <w:rPr>
                <w:rFonts w:hint="eastAsia"/>
              </w:rPr>
              <w:t>辽宁核电有限公司</w:t>
            </w:r>
          </w:p>
        </w:tc>
        <w:tc>
          <w:tcPr>
            <w:tcW w:w="1366" w:type="pct"/>
            <w:vAlign w:val="center"/>
          </w:tcPr>
          <w:p w14:paraId="1611C7AC" w14:textId="6EBD40B4"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科长</w:t>
            </w:r>
            <w:r>
              <w:rPr>
                <w:rFonts w:ascii="等线" w:hAnsi="等线" w:cs="宋体" w:hint="eastAsia"/>
                <w:color w:val="000000"/>
                <w:kern w:val="0"/>
                <w:szCs w:val="21"/>
              </w:rPr>
              <w:t>/</w:t>
            </w:r>
            <w:r w:rsidRPr="00093C9C">
              <w:rPr>
                <w:rFonts w:ascii="等线" w:hAnsi="等线" w:cs="宋体" w:hint="eastAsia"/>
                <w:color w:val="000000"/>
                <w:kern w:val="0"/>
                <w:szCs w:val="21"/>
              </w:rPr>
              <w:t>高工</w:t>
            </w:r>
          </w:p>
        </w:tc>
        <w:tc>
          <w:tcPr>
            <w:tcW w:w="817" w:type="pct"/>
            <w:vAlign w:val="center"/>
          </w:tcPr>
          <w:p w14:paraId="4325C21D" w14:textId="60DDBD31"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693BAAC3" w14:textId="77777777" w:rsidTr="007F6261">
        <w:tc>
          <w:tcPr>
            <w:tcW w:w="454" w:type="pct"/>
            <w:vAlign w:val="center"/>
          </w:tcPr>
          <w:p w14:paraId="55B55449" w14:textId="60AE711C"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2</w:t>
            </w:r>
            <w:r>
              <w:rPr>
                <w:rFonts w:ascii="等线" w:hAnsi="等线" w:cs="宋体"/>
                <w:color w:val="000000"/>
                <w:kern w:val="0"/>
                <w:szCs w:val="21"/>
              </w:rPr>
              <w:t>7</w:t>
            </w:r>
          </w:p>
        </w:tc>
        <w:tc>
          <w:tcPr>
            <w:tcW w:w="609" w:type="pct"/>
            <w:vAlign w:val="center"/>
          </w:tcPr>
          <w:p w14:paraId="286F6AFC" w14:textId="1F362168"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甘川</w:t>
            </w:r>
          </w:p>
        </w:tc>
        <w:tc>
          <w:tcPr>
            <w:tcW w:w="1753" w:type="pct"/>
            <w:vAlign w:val="center"/>
          </w:tcPr>
          <w:p w14:paraId="5567FFB1" w14:textId="62FEFD6D" w:rsidR="00E726DA" w:rsidRPr="00A07CAA" w:rsidRDefault="00E726DA" w:rsidP="00E726DA">
            <w:pPr>
              <w:jc w:val="center"/>
              <w:rPr>
                <w:rFonts w:ascii="等线" w:hAnsi="等线" w:cs="宋体"/>
                <w:color w:val="000000"/>
                <w:kern w:val="0"/>
                <w:szCs w:val="21"/>
              </w:rPr>
            </w:pPr>
            <w:r w:rsidRPr="00FF4FBF">
              <w:t>中核国电漳州能源有限公司</w:t>
            </w:r>
          </w:p>
        </w:tc>
        <w:tc>
          <w:tcPr>
            <w:tcW w:w="1366" w:type="pct"/>
            <w:vAlign w:val="center"/>
          </w:tcPr>
          <w:p w14:paraId="11C90158" w14:textId="276B0256"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副处长</w:t>
            </w:r>
            <w:r>
              <w:rPr>
                <w:rFonts w:ascii="等线" w:hAnsi="等线" w:cs="宋体" w:hint="eastAsia"/>
                <w:color w:val="000000"/>
                <w:kern w:val="0"/>
                <w:szCs w:val="21"/>
              </w:rPr>
              <w:t>/</w:t>
            </w:r>
            <w:r w:rsidRPr="00093C9C">
              <w:rPr>
                <w:rFonts w:ascii="等线" w:hAnsi="等线" w:cs="宋体" w:hint="eastAsia"/>
                <w:color w:val="000000"/>
                <w:kern w:val="0"/>
                <w:szCs w:val="21"/>
              </w:rPr>
              <w:t>高工</w:t>
            </w:r>
          </w:p>
        </w:tc>
        <w:tc>
          <w:tcPr>
            <w:tcW w:w="817" w:type="pct"/>
            <w:vAlign w:val="center"/>
          </w:tcPr>
          <w:p w14:paraId="674550DA" w14:textId="3A0CAD17"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r w:rsidR="00E726DA" w:rsidRPr="000F79FF" w14:paraId="7FE67AE6" w14:textId="77777777" w:rsidTr="007F6261">
        <w:tc>
          <w:tcPr>
            <w:tcW w:w="454" w:type="pct"/>
            <w:vAlign w:val="center"/>
          </w:tcPr>
          <w:p w14:paraId="73F8126D" w14:textId="4E3CAF82" w:rsidR="00E726DA" w:rsidRPr="00A07CAA" w:rsidRDefault="00E726DA" w:rsidP="00E726DA">
            <w:pPr>
              <w:jc w:val="center"/>
              <w:rPr>
                <w:rFonts w:ascii="等线" w:hAnsi="等线" w:cs="宋体"/>
                <w:color w:val="000000"/>
                <w:kern w:val="0"/>
                <w:szCs w:val="21"/>
              </w:rPr>
            </w:pPr>
            <w:r>
              <w:rPr>
                <w:rFonts w:ascii="等线" w:hAnsi="等线" w:cs="宋体"/>
                <w:color w:val="000000"/>
                <w:kern w:val="0"/>
                <w:szCs w:val="21"/>
              </w:rPr>
              <w:t>28</w:t>
            </w:r>
          </w:p>
        </w:tc>
        <w:tc>
          <w:tcPr>
            <w:tcW w:w="609" w:type="pct"/>
            <w:vAlign w:val="center"/>
          </w:tcPr>
          <w:p w14:paraId="0EE7CF52" w14:textId="317C0998" w:rsidR="00E726DA" w:rsidRPr="00A07CAA" w:rsidRDefault="00E726DA" w:rsidP="00E726DA">
            <w:pPr>
              <w:jc w:val="center"/>
              <w:rPr>
                <w:rFonts w:ascii="等线" w:hAnsi="等线" w:cs="宋体"/>
                <w:color w:val="000000"/>
                <w:kern w:val="0"/>
                <w:szCs w:val="21"/>
              </w:rPr>
            </w:pPr>
            <w:r>
              <w:rPr>
                <w:rFonts w:ascii="等线" w:hAnsi="等线" w:cs="宋体" w:hint="eastAsia"/>
                <w:color w:val="000000"/>
                <w:kern w:val="0"/>
                <w:szCs w:val="21"/>
              </w:rPr>
              <w:t>洪伟</w:t>
            </w:r>
          </w:p>
        </w:tc>
        <w:tc>
          <w:tcPr>
            <w:tcW w:w="1753" w:type="pct"/>
            <w:vAlign w:val="center"/>
          </w:tcPr>
          <w:p w14:paraId="6E0929AB" w14:textId="7EBE1B3C" w:rsidR="00E726DA" w:rsidRPr="00A07CAA" w:rsidRDefault="00E726DA" w:rsidP="00E726DA">
            <w:pPr>
              <w:jc w:val="center"/>
              <w:rPr>
                <w:rFonts w:ascii="等线" w:hAnsi="等线" w:cs="宋体"/>
                <w:color w:val="000000"/>
                <w:kern w:val="0"/>
                <w:szCs w:val="21"/>
              </w:rPr>
            </w:pPr>
            <w:r w:rsidRPr="00EA6AE3">
              <w:rPr>
                <w:rFonts w:hint="eastAsia"/>
              </w:rPr>
              <w:t>华能核能技术研究院有限公司</w:t>
            </w:r>
          </w:p>
        </w:tc>
        <w:tc>
          <w:tcPr>
            <w:tcW w:w="1366" w:type="pct"/>
            <w:vAlign w:val="center"/>
          </w:tcPr>
          <w:p w14:paraId="70907DC1" w14:textId="54429A50" w:rsidR="00E726DA" w:rsidRPr="00A07CAA" w:rsidRDefault="00E726DA" w:rsidP="00E726DA">
            <w:pPr>
              <w:jc w:val="center"/>
              <w:rPr>
                <w:rFonts w:ascii="等线" w:hAnsi="等线" w:cs="宋体"/>
                <w:color w:val="000000"/>
                <w:kern w:val="0"/>
                <w:szCs w:val="21"/>
              </w:rPr>
            </w:pPr>
            <w:r w:rsidRPr="00093C9C">
              <w:rPr>
                <w:rFonts w:ascii="等线" w:hAnsi="等线" w:cs="宋体" w:hint="eastAsia"/>
                <w:color w:val="000000"/>
                <w:kern w:val="0"/>
                <w:szCs w:val="21"/>
              </w:rPr>
              <w:t>高工</w:t>
            </w:r>
          </w:p>
        </w:tc>
        <w:tc>
          <w:tcPr>
            <w:tcW w:w="817" w:type="pct"/>
            <w:vAlign w:val="center"/>
          </w:tcPr>
          <w:p w14:paraId="72354009" w14:textId="1A26D62B" w:rsidR="00E726DA" w:rsidRPr="00A07CAA" w:rsidRDefault="00E726DA" w:rsidP="00E726DA">
            <w:pPr>
              <w:jc w:val="center"/>
              <w:rPr>
                <w:rFonts w:ascii="等线" w:hAnsi="等线" w:cs="宋体"/>
                <w:color w:val="000000"/>
                <w:kern w:val="0"/>
                <w:szCs w:val="21"/>
              </w:rPr>
            </w:pPr>
            <w:r w:rsidRPr="004B04A5">
              <w:rPr>
                <w:rFonts w:ascii="等线" w:hAnsi="等线" w:cs="宋体"/>
                <w:color w:val="000000"/>
                <w:kern w:val="0"/>
                <w:szCs w:val="21"/>
              </w:rPr>
              <w:t>编制</w:t>
            </w:r>
          </w:p>
        </w:tc>
      </w:tr>
    </w:tbl>
    <w:p w14:paraId="54D17A10" w14:textId="77777777" w:rsidR="002027E1" w:rsidRPr="001E2EB6" w:rsidRDefault="002027E1" w:rsidP="002027E1">
      <w:pPr>
        <w:ind w:firstLineChars="200" w:firstLine="480"/>
      </w:pPr>
      <w:r w:rsidRPr="001E2EB6">
        <w:rPr>
          <w:rFonts w:hint="eastAsia"/>
        </w:rPr>
        <w:lastRenderedPageBreak/>
        <w:t>3</w:t>
      </w:r>
      <w:r w:rsidRPr="001E2EB6">
        <w:t>.2</w:t>
      </w:r>
      <w:r w:rsidRPr="001E2EB6">
        <w:rPr>
          <w:rFonts w:hint="eastAsia"/>
        </w:rPr>
        <w:t>主要编制人员简介</w:t>
      </w:r>
    </w:p>
    <w:p w14:paraId="77FCF27B" w14:textId="32DCDD97" w:rsidR="00FB6407" w:rsidRPr="001C28F8" w:rsidRDefault="002027E1" w:rsidP="007C5982">
      <w:pPr>
        <w:ind w:firstLineChars="200" w:firstLine="480"/>
      </w:pPr>
      <w:r w:rsidRPr="001E2EB6">
        <w:rPr>
          <w:rFonts w:hint="eastAsia"/>
        </w:rPr>
        <w:t>1）</w:t>
      </w:r>
      <w:r w:rsidR="008E692E">
        <w:rPr>
          <w:rFonts w:hint="eastAsia"/>
        </w:rPr>
        <w:t>杨强</w:t>
      </w:r>
      <w:r w:rsidR="008E692E" w:rsidRPr="001E2EB6">
        <w:rPr>
          <w:rFonts w:hint="eastAsia"/>
        </w:rPr>
        <w:t>，</w:t>
      </w:r>
      <w:r w:rsidR="008E692E">
        <w:rPr>
          <w:rFonts w:hint="eastAsia"/>
        </w:rPr>
        <w:t>软件工程</w:t>
      </w:r>
      <w:r w:rsidR="008E692E" w:rsidRPr="001E2EB6">
        <w:rPr>
          <w:rFonts w:hint="eastAsia"/>
        </w:rPr>
        <w:t>硕士，从事核电厂</w:t>
      </w:r>
      <w:r w:rsidR="008E692E">
        <w:rPr>
          <w:rFonts w:hint="eastAsia"/>
        </w:rPr>
        <w:t>信息化</w:t>
      </w:r>
      <w:r w:rsidR="008E692E" w:rsidRPr="001E2EB6">
        <w:rPr>
          <w:rFonts w:hint="eastAsia"/>
        </w:rPr>
        <w:t>工作</w:t>
      </w:r>
      <w:r w:rsidR="008E692E">
        <w:t>13</w:t>
      </w:r>
      <w:r w:rsidR="008E692E" w:rsidRPr="001E2EB6">
        <w:rPr>
          <w:rFonts w:hint="eastAsia"/>
        </w:rPr>
        <w:t>年，对</w:t>
      </w:r>
      <w:r w:rsidR="008E692E">
        <w:rPr>
          <w:rFonts w:hint="eastAsia"/>
        </w:rPr>
        <w:t>信息化建设相关</w:t>
      </w:r>
      <w:r w:rsidR="008E692E" w:rsidRPr="001E2EB6">
        <w:rPr>
          <w:rFonts w:hint="eastAsia"/>
        </w:rPr>
        <w:t>方面具有丰富经验，发表多篇相关论文和著作，在</w:t>
      </w:r>
      <w:r w:rsidR="008E692E">
        <w:rPr>
          <w:rFonts w:hint="eastAsia"/>
        </w:rPr>
        <w:t>信息技术</w:t>
      </w:r>
      <w:r w:rsidR="008E692E" w:rsidRPr="001E2EB6">
        <w:rPr>
          <w:rFonts w:hint="eastAsia"/>
        </w:rPr>
        <w:t>领域</w:t>
      </w:r>
      <w:r w:rsidR="008E692E">
        <w:rPr>
          <w:rFonts w:hint="eastAsia"/>
        </w:rPr>
        <w:t>有丰富的实践经验和理论专业基础，全面负责本标准的编制工作</w:t>
      </w:r>
      <w:r w:rsidR="008E692E" w:rsidRPr="001E2EB6">
        <w:rPr>
          <w:rFonts w:hint="eastAsia"/>
        </w:rPr>
        <w:t>。</w:t>
      </w: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5EFC259B" w14:textId="764E3947" w:rsidR="000C204E" w:rsidRPr="00085D82" w:rsidRDefault="00085D82" w:rsidP="007A4F78">
      <w:pPr>
        <w:ind w:firstLineChars="200" w:firstLine="480"/>
      </w:pPr>
      <w:r w:rsidRPr="00085D82">
        <w:rPr>
          <w:rFonts w:hint="eastAsia"/>
        </w:rPr>
        <w:t>本标准的制定</w:t>
      </w:r>
      <w:r w:rsidR="00C478E3" w:rsidRPr="00085D82">
        <w:rPr>
          <w:rFonts w:hint="eastAsia"/>
        </w:rPr>
        <w:t>符合核电行业</w:t>
      </w:r>
      <w:r w:rsidRPr="00085D82">
        <w:rPr>
          <w:rFonts w:hint="eastAsia"/>
        </w:rPr>
        <w:t>工程建设管理智能化</w:t>
      </w:r>
      <w:r w:rsidR="00C478E3" w:rsidRPr="00085D82">
        <w:rPr>
          <w:rFonts w:hint="eastAsia"/>
        </w:rPr>
        <w:t>发展的原则，本着先进性、科学性、合理性和可操作性的原则以及标准的目标、统一性、协调性、</w:t>
      </w:r>
      <w:r w:rsidR="00C478E3" w:rsidRPr="00085D82">
        <w:t>实用性、一致性和</w:t>
      </w:r>
      <w:r w:rsidR="00C478E3" w:rsidRPr="00085D82">
        <w:rPr>
          <w:rFonts w:hint="eastAsia"/>
        </w:rPr>
        <w:t>规范性原则来进行本标准的制定工作。</w:t>
      </w:r>
    </w:p>
    <w:p w14:paraId="070BA092" w14:textId="684C6B5D" w:rsidR="008F0708" w:rsidRPr="00085D82" w:rsidRDefault="008F0708" w:rsidP="008F0708">
      <w:r w:rsidRPr="00085D82">
        <w:rPr>
          <w:rFonts w:hint="eastAsia"/>
        </w:rPr>
        <w:t>（</w:t>
      </w:r>
      <w:r w:rsidRPr="00085D82">
        <w:t>1）科学性</w:t>
      </w:r>
    </w:p>
    <w:p w14:paraId="23738696" w14:textId="265540D9" w:rsidR="008F0708" w:rsidRPr="00085D82" w:rsidRDefault="008F0708" w:rsidP="00F671DF">
      <w:pPr>
        <w:ind w:firstLineChars="200" w:firstLine="480"/>
      </w:pPr>
      <w:r w:rsidRPr="00085D82">
        <w:rPr>
          <w:rFonts w:hint="eastAsia"/>
        </w:rPr>
        <w:t>本标准</w:t>
      </w:r>
      <w:r w:rsidR="00085D82">
        <w:rPr>
          <w:rFonts w:hint="eastAsia"/>
        </w:rPr>
        <w:t>凝聚</w:t>
      </w:r>
      <w:r w:rsidR="00085D82" w:rsidRPr="00085D82">
        <w:rPr>
          <w:rFonts w:hint="eastAsia"/>
        </w:rPr>
        <w:t>田湾工程建设管理经验</w:t>
      </w:r>
      <w:r w:rsidRPr="00085D82">
        <w:rPr>
          <w:rFonts w:hint="eastAsia"/>
        </w:rPr>
        <w:t>，并借鉴了</w:t>
      </w:r>
      <w:r w:rsidR="00085D82">
        <w:rPr>
          <w:rFonts w:hint="eastAsia"/>
        </w:rPr>
        <w:t>中国核工业集团有限公司的企业标准</w:t>
      </w:r>
      <w:r w:rsidRPr="00085D82">
        <w:t>，</w:t>
      </w:r>
      <w:r w:rsidRPr="00085D82">
        <w:rPr>
          <w:rFonts w:hint="eastAsia"/>
        </w:rPr>
        <w:t>同时结合我国</w:t>
      </w:r>
      <w:r w:rsidR="00085D82">
        <w:rPr>
          <w:rFonts w:hint="eastAsia"/>
        </w:rPr>
        <w:t>核电工程</w:t>
      </w:r>
      <w:r w:rsidR="007A4F78">
        <w:rPr>
          <w:rFonts w:hint="eastAsia"/>
        </w:rPr>
        <w:t>智慧工地管理系统项目</w:t>
      </w:r>
      <w:r w:rsidR="00085D82">
        <w:rPr>
          <w:rFonts w:hint="eastAsia"/>
        </w:rPr>
        <w:t>的</w:t>
      </w:r>
      <w:r w:rsidRPr="00085D82">
        <w:rPr>
          <w:rFonts w:hint="eastAsia"/>
        </w:rPr>
        <w:t>实际情况对本团体标准进行编写。</w:t>
      </w:r>
    </w:p>
    <w:p w14:paraId="21FEEA22" w14:textId="571005D2" w:rsidR="008F0708" w:rsidRPr="00085D82" w:rsidRDefault="008F0708" w:rsidP="008F0708">
      <w:r w:rsidRPr="00085D82">
        <w:rPr>
          <w:rFonts w:hint="eastAsia"/>
        </w:rPr>
        <w:t>（</w:t>
      </w:r>
      <w:r w:rsidRPr="00085D82">
        <w:t>2）实用性</w:t>
      </w:r>
    </w:p>
    <w:p w14:paraId="5A213402" w14:textId="5234937F" w:rsidR="008F0708" w:rsidRPr="00085D82" w:rsidRDefault="008F0708" w:rsidP="00F671DF">
      <w:pPr>
        <w:ind w:firstLineChars="200" w:firstLine="480"/>
      </w:pPr>
      <w:r w:rsidRPr="00085D82">
        <w:rPr>
          <w:rFonts w:hint="eastAsia"/>
        </w:rPr>
        <w:t>本标准规定了</w:t>
      </w:r>
      <w:r w:rsidR="00586526">
        <w:rPr>
          <w:rFonts w:hint="eastAsia"/>
          <w:color w:val="000000" w:themeColor="text1"/>
        </w:rPr>
        <w:t>智慧工地</w:t>
      </w:r>
      <w:r w:rsidR="00586526">
        <w:rPr>
          <w:rFonts w:hint="eastAsia"/>
          <w:color w:val="000000"/>
        </w:rPr>
        <w:t>管理系统</w:t>
      </w:r>
      <w:r w:rsidR="00586526">
        <w:rPr>
          <w:rFonts w:hint="eastAsia"/>
          <w:color w:val="000000" w:themeColor="text1"/>
        </w:rPr>
        <w:t>建设的</w:t>
      </w:r>
      <w:r w:rsidR="00586526" w:rsidRPr="00462EAF">
        <w:rPr>
          <w:rFonts w:hint="eastAsia"/>
          <w:color w:val="000000" w:themeColor="text1"/>
        </w:rPr>
        <w:t>规范化和标准化管理</w:t>
      </w:r>
      <w:r w:rsidRPr="00085D82">
        <w:rPr>
          <w:rFonts w:hint="eastAsia"/>
        </w:rPr>
        <w:t>，包括</w:t>
      </w:r>
      <w:r w:rsidR="00586526">
        <w:rPr>
          <w:rFonts w:hint="eastAsia"/>
        </w:rPr>
        <w:t>总体建设要求、功能性要求和非功能性要求、网络和信息安全要求</w:t>
      </w:r>
      <w:r w:rsidR="00973FB1">
        <w:rPr>
          <w:rFonts w:hint="eastAsia"/>
        </w:rPr>
        <w:t>，</w:t>
      </w:r>
      <w:r w:rsidRPr="00085D82">
        <w:rPr>
          <w:rFonts w:hint="eastAsia"/>
        </w:rPr>
        <w:t>使</w:t>
      </w:r>
      <w:r w:rsidR="00586526">
        <w:rPr>
          <w:rFonts w:hint="eastAsia"/>
          <w:color w:val="000000" w:themeColor="text1"/>
        </w:rPr>
        <w:t>智慧工地</w:t>
      </w:r>
      <w:r w:rsidR="00586526">
        <w:rPr>
          <w:rFonts w:hint="eastAsia"/>
          <w:color w:val="000000"/>
        </w:rPr>
        <w:t>管理系统</w:t>
      </w:r>
      <w:r w:rsidR="00586526">
        <w:rPr>
          <w:rFonts w:hint="eastAsia"/>
          <w:color w:val="000000" w:themeColor="text1"/>
        </w:rPr>
        <w:t>的建设过程</w:t>
      </w:r>
      <w:r w:rsidRPr="00085D82">
        <w:rPr>
          <w:rFonts w:hint="eastAsia"/>
        </w:rPr>
        <w:t>向科学化、合理化方向迈进，增加科学性、</w:t>
      </w:r>
      <w:r w:rsidR="00586526">
        <w:rPr>
          <w:rFonts w:hint="eastAsia"/>
        </w:rPr>
        <w:t>统一性</w:t>
      </w:r>
      <w:r w:rsidRPr="00085D82">
        <w:rPr>
          <w:rFonts w:hint="eastAsia"/>
        </w:rPr>
        <w:t>，从而达到提高</w:t>
      </w:r>
      <w:r w:rsidR="00F671DF">
        <w:rPr>
          <w:rFonts w:hint="eastAsia"/>
        </w:rPr>
        <w:t>核电</w:t>
      </w:r>
      <w:r w:rsidRPr="00085D82">
        <w:rPr>
          <w:rFonts w:hint="eastAsia"/>
        </w:rPr>
        <w:t>行业</w:t>
      </w:r>
      <w:r w:rsidR="00F671DF">
        <w:rPr>
          <w:rFonts w:hint="eastAsia"/>
          <w:color w:val="000000" w:themeColor="text1"/>
        </w:rPr>
        <w:t>智慧工地</w:t>
      </w:r>
      <w:r w:rsidR="00F671DF">
        <w:rPr>
          <w:rFonts w:hint="eastAsia"/>
          <w:color w:val="000000"/>
        </w:rPr>
        <w:t>管理系统</w:t>
      </w:r>
      <w:r w:rsidRPr="00085D82">
        <w:rPr>
          <w:rFonts w:hint="eastAsia"/>
        </w:rPr>
        <w:t>管控水平的目的。</w:t>
      </w:r>
    </w:p>
    <w:p w14:paraId="00EE86BE" w14:textId="2978280D" w:rsidR="00FB6407" w:rsidRPr="00B24A56" w:rsidRDefault="00FB6407" w:rsidP="00FB6407">
      <w:pPr>
        <w:rPr>
          <w:b/>
        </w:rPr>
      </w:pPr>
      <w:r w:rsidRPr="00B24A56">
        <w:rPr>
          <w:rFonts w:hint="eastAsia"/>
          <w:b/>
        </w:rPr>
        <w:t>2、标准主要内容的依据</w:t>
      </w:r>
    </w:p>
    <w:p w14:paraId="01A54B80" w14:textId="79AD2D45" w:rsidR="00FB6407" w:rsidRDefault="00AB5F92" w:rsidP="00F671DF">
      <w:pPr>
        <w:ind w:firstLineChars="200" w:firstLine="480"/>
      </w:pPr>
      <w:r>
        <w:rPr>
          <w:rFonts w:hint="eastAsia"/>
        </w:rPr>
        <w:t>标准编写的格式遵从</w:t>
      </w:r>
      <w:r>
        <w:t>GB/T 1.1-20</w:t>
      </w:r>
      <w:r w:rsidR="00780A58">
        <w:t>20</w:t>
      </w:r>
      <w:r>
        <w:t>的要求，</w:t>
      </w:r>
      <w:r>
        <w:rPr>
          <w:rFonts w:hint="eastAsia"/>
        </w:rPr>
        <w:t>标准的各个章节</w:t>
      </w:r>
      <w:r>
        <w:t>技术和内容主要依据</w:t>
      </w:r>
      <w:r w:rsidR="000E5F26">
        <w:rPr>
          <w:rFonts w:hint="eastAsia"/>
        </w:rPr>
        <w:t>是当前核电行业主流智慧工地项目建设的通用性技术要求</w:t>
      </w:r>
      <w:r>
        <w:rPr>
          <w:rFonts w:hint="eastAsia"/>
        </w:rPr>
        <w:t>。</w:t>
      </w:r>
    </w:p>
    <w:p w14:paraId="783A352A" w14:textId="3BE25D00" w:rsidR="00FB6407" w:rsidRPr="00B24A56" w:rsidRDefault="0024244C" w:rsidP="00FB6407">
      <w:pPr>
        <w:rPr>
          <w:b/>
        </w:rPr>
      </w:pPr>
      <w:r w:rsidRPr="00B24A56">
        <w:rPr>
          <w:rFonts w:hint="eastAsia"/>
          <w:b/>
        </w:rPr>
        <w:t>3、解决的主要问题</w:t>
      </w:r>
    </w:p>
    <w:p w14:paraId="10C3C52A" w14:textId="7E8544F7" w:rsidR="000E5F26" w:rsidRPr="000E5F26" w:rsidRDefault="005F5E7E" w:rsidP="00613269">
      <w:pPr>
        <w:ind w:firstLineChars="200" w:firstLine="480"/>
      </w:pPr>
      <w:r>
        <w:rPr>
          <w:rFonts w:hint="eastAsia"/>
        </w:rPr>
        <w:t>在国家要求上。</w:t>
      </w:r>
      <w:r w:rsidR="00666555" w:rsidRPr="00491B85">
        <w:rPr>
          <w:rFonts w:hint="eastAsia"/>
        </w:rPr>
        <w:t>2021年5月19年，两国元首见证田湾核电站7、8号机组开工仪式并发表重要讲话，要求推进核能产业和新一代数字技术深度融合。国家能源局、生态环境部发布《关于加强核电工程建设质量管理的通知》要求，统筹建设共享高效的“智慧工地”。</w:t>
      </w:r>
      <w:r>
        <w:rPr>
          <w:rFonts w:hint="eastAsia"/>
        </w:rPr>
        <w:t>在</w:t>
      </w:r>
      <w:r w:rsidR="000E5F26" w:rsidRPr="000E5F26">
        <w:rPr>
          <w:rFonts w:hint="eastAsia"/>
        </w:rPr>
        <w:t>清洁能源</w:t>
      </w:r>
      <w:r>
        <w:rPr>
          <w:rFonts w:hint="eastAsia"/>
        </w:rPr>
        <w:t>发展趋势上，</w:t>
      </w:r>
      <w:r w:rsidR="000E5F26" w:rsidRPr="000E5F26">
        <w:rPr>
          <w:rFonts w:hint="eastAsia"/>
        </w:rPr>
        <w:t>确保核电企业工程管理的安全、环保，促进核电的可持续安全发展，是“碳中和”的重要保证。</w:t>
      </w:r>
      <w:r w:rsidRPr="000E5F26">
        <w:rPr>
          <w:rFonts w:hint="eastAsia"/>
        </w:rPr>
        <w:t>2022年4月20日，国务院新核准6台机组，行业再次迎来发展机遇。通过智能化手段来实现管理提升是行业发展的必然需求。</w:t>
      </w:r>
      <w:r>
        <w:rPr>
          <w:rFonts w:hint="eastAsia"/>
        </w:rPr>
        <w:t>当前，</w:t>
      </w:r>
      <w:r w:rsidR="000E5F26" w:rsidRPr="000E5F26">
        <w:rPr>
          <w:rFonts w:hint="eastAsia"/>
        </w:rPr>
        <w:t>我国在智慧工地建设</w:t>
      </w:r>
      <w:r w:rsidR="000E5F26" w:rsidRPr="000E5F26">
        <w:rPr>
          <w:rFonts w:hint="eastAsia"/>
        </w:rPr>
        <w:lastRenderedPageBreak/>
        <w:t>规范方面存在空白，需要在实践的基础上形成标准，用以指导核电行业智慧工地建设的规范化和标准化管理，推动核电工程的高质量发展。核电企业的国内建设与国际发展</w:t>
      </w:r>
      <w:r>
        <w:rPr>
          <w:rFonts w:hint="eastAsia"/>
        </w:rPr>
        <w:t>，</w:t>
      </w:r>
      <w:r w:rsidR="000E5F26" w:rsidRPr="000E5F26">
        <w:rPr>
          <w:rFonts w:hint="eastAsia"/>
        </w:rPr>
        <w:t>有必要建立一</w:t>
      </w:r>
      <w:r w:rsidR="00613269">
        <w:rPr>
          <w:rFonts w:hint="eastAsia"/>
        </w:rPr>
        <w:t>套</w:t>
      </w:r>
      <w:r w:rsidR="000E5F26" w:rsidRPr="000E5F26">
        <w:rPr>
          <w:rFonts w:hint="eastAsia"/>
        </w:rPr>
        <w:t>凝聚业务实践经验，彰显本土核电站建设智慧、标准化、智能化建设管理的国家标准。</w:t>
      </w:r>
    </w:p>
    <w:p w14:paraId="4C65469A" w14:textId="335D6D86" w:rsidR="005F5E7E" w:rsidRPr="00491B85" w:rsidRDefault="005F5E7E" w:rsidP="005F5E7E">
      <w:pPr>
        <w:ind w:firstLineChars="200" w:firstLine="480"/>
      </w:pPr>
      <w:r w:rsidRPr="000E5F26">
        <w:rPr>
          <w:rFonts w:hint="eastAsia"/>
        </w:rPr>
        <w:t>田湾核电站自2007年一期工程投运以来，一直积极探索工程建设的管理提升，二期工程实现了提前商运，其中3号机组提前12天投入商运、4号机组提前5天投入商运；三期工程5号机组提前了3.7个月。6号机组2021年6月2日商运，三期工程较计划提前近半年建成投产。这些重大核电工程项目的提前完成证明了田湾工程建设管理经验的先进性和巨大商业价值。</w:t>
      </w:r>
      <w:r w:rsidRPr="00491B85">
        <w:rPr>
          <w:rFonts w:hint="eastAsia"/>
        </w:rPr>
        <w:t>目前，核电智慧工地建设作为一项方兴未艾的前沿热点，较多的集团和公司开展了实践工作，但大多没有先进管理成果作为支撑、技术不够先进全面、且不能有效体现“标杆工程”的显著成果。目前，在国家层面，对智慧工地建设的要求尚未形成标准化，难以为广大核电工程建设提供指导。</w:t>
      </w:r>
    </w:p>
    <w:p w14:paraId="49DA1389" w14:textId="06847F50" w:rsidR="000E5F26" w:rsidRPr="000E5F26" w:rsidRDefault="005F5E7E" w:rsidP="005F5E7E">
      <w:pPr>
        <w:ind w:firstLineChars="200" w:firstLine="480"/>
      </w:pPr>
      <w:r w:rsidRPr="00491B85">
        <w:rPr>
          <w:rFonts w:hint="eastAsia"/>
        </w:rPr>
        <w:t>本标准旨在总结经验，在实践的基础上形成标准，推进核电行业智慧工地建设的规范化和标准化管理，统一智慧工地的管理认知，提高施工现场管理水平，推动核电工程的高质量发展。</w:t>
      </w:r>
      <w:r>
        <w:rPr>
          <w:rFonts w:hint="eastAsia"/>
        </w:rPr>
        <w:t>通过</w:t>
      </w:r>
      <w:r w:rsidRPr="000E5F26">
        <w:rPr>
          <w:rFonts w:hint="eastAsia"/>
        </w:rPr>
        <w:t>形成标准化、体系化的核电厂智慧建设指引</w:t>
      </w:r>
      <w:r>
        <w:rPr>
          <w:rFonts w:hint="eastAsia"/>
        </w:rPr>
        <w:t>，有利于承载和提炼先进工程建设经验加以传承；</w:t>
      </w:r>
      <w:r w:rsidR="000E5F26" w:rsidRPr="000E5F26">
        <w:rPr>
          <w:rFonts w:hint="eastAsia"/>
        </w:rPr>
        <w:t>有利于承载</w:t>
      </w:r>
      <w:r>
        <w:rPr>
          <w:rFonts w:hint="eastAsia"/>
        </w:rPr>
        <w:t>和提炼先进工程建设经验，形成标准化、体系化的核电厂智慧建设指引；</w:t>
      </w:r>
      <w:r w:rsidR="000E5F26" w:rsidRPr="000E5F26">
        <w:rPr>
          <w:rFonts w:hint="eastAsia"/>
        </w:rPr>
        <w:t>有利于在国内外智慧工地领域实现零的突破，率先打造核电工程+智慧化的标准化名片，在“走出去”中发挥标准优势。</w:t>
      </w:r>
    </w:p>
    <w:p w14:paraId="559498D1" w14:textId="77777777" w:rsidR="005B1560" w:rsidRDefault="005F5E7E" w:rsidP="005E706D">
      <w:pPr>
        <w:ind w:firstLineChars="200" w:firstLine="480"/>
      </w:pPr>
      <w:r w:rsidRPr="00491B85">
        <w:rPr>
          <w:rFonts w:hint="eastAsia"/>
        </w:rPr>
        <w:t>本标准</w:t>
      </w:r>
      <w:r w:rsidR="005B1560">
        <w:rPr>
          <w:rFonts w:hint="eastAsia"/>
        </w:rPr>
        <w:t>解决的问题包括:</w:t>
      </w:r>
    </w:p>
    <w:p w14:paraId="4E377484" w14:textId="08CE970B" w:rsidR="005B1560" w:rsidRDefault="002E7FE5" w:rsidP="005B1560">
      <w:pPr>
        <w:pStyle w:val="a3"/>
        <w:numPr>
          <w:ilvl w:val="0"/>
          <w:numId w:val="3"/>
        </w:numPr>
        <w:ind w:firstLineChars="0"/>
      </w:pPr>
      <w:r>
        <w:rPr>
          <w:rFonts w:hint="eastAsia"/>
        </w:rPr>
        <w:t>适用于核电智慧工地管理的总体要求：总结开展</w:t>
      </w:r>
      <w:r w:rsidR="00666555" w:rsidRPr="000E5F26">
        <w:rPr>
          <w:rFonts w:hint="eastAsia"/>
        </w:rPr>
        <w:t>智慧工地建设的</w:t>
      </w:r>
      <w:r>
        <w:rPr>
          <w:rFonts w:hint="eastAsia"/>
        </w:rPr>
        <w:t>一般</w:t>
      </w:r>
      <w:r w:rsidR="00666555" w:rsidRPr="000E5F26">
        <w:rPr>
          <w:rFonts w:hint="eastAsia"/>
        </w:rPr>
        <w:t>要求、体系架构要求</w:t>
      </w:r>
      <w:r w:rsidR="005E706D">
        <w:rPr>
          <w:rFonts w:hint="eastAsia"/>
        </w:rPr>
        <w:t>；</w:t>
      </w:r>
    </w:p>
    <w:p w14:paraId="35981D38" w14:textId="77777777" w:rsidR="005B1560" w:rsidRDefault="00666555" w:rsidP="005B1560">
      <w:pPr>
        <w:pStyle w:val="a3"/>
        <w:numPr>
          <w:ilvl w:val="0"/>
          <w:numId w:val="3"/>
        </w:numPr>
        <w:ind w:firstLineChars="0"/>
      </w:pPr>
      <w:r w:rsidRPr="000E5F26">
        <w:rPr>
          <w:rFonts w:hint="eastAsia"/>
        </w:rPr>
        <w:t>适用于核电智慧工地建设所需的功能要求和非功能要求：</w:t>
      </w:r>
      <w:r w:rsidR="005E706D">
        <w:rPr>
          <w:rFonts w:hint="eastAsia"/>
        </w:rPr>
        <w:t>围绕具体的功能模块具体阐述功能要求和非功能要求；</w:t>
      </w:r>
    </w:p>
    <w:p w14:paraId="78E39196" w14:textId="2A06925C" w:rsidR="000E5F26" w:rsidRPr="00491B85" w:rsidRDefault="00666555" w:rsidP="005B1560">
      <w:pPr>
        <w:pStyle w:val="a3"/>
        <w:numPr>
          <w:ilvl w:val="0"/>
          <w:numId w:val="3"/>
        </w:numPr>
        <w:ind w:firstLineChars="0"/>
      </w:pPr>
      <w:r w:rsidRPr="000E5F26">
        <w:rPr>
          <w:rFonts w:hint="eastAsia"/>
        </w:rPr>
        <w:t>适用于核电智慧工地建设的网络架构与信息安全要求。</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BA52DF4" w14:textId="593D9E49" w:rsidR="004656F6" w:rsidRDefault="000C7D58" w:rsidP="000C7D58">
      <w:pPr>
        <w:ind w:firstLineChars="200" w:firstLine="480"/>
      </w:pPr>
      <w:r>
        <w:rPr>
          <w:rFonts w:hint="eastAsia"/>
        </w:rPr>
        <w:t>为了完成标准中各项指标设置的合理性和先进性，在田湾核电的</w:t>
      </w:r>
      <w:r w:rsidRPr="000E5F26">
        <w:rPr>
          <w:rFonts w:hint="eastAsia"/>
        </w:rPr>
        <w:t>智慧工地平台</w:t>
      </w:r>
      <w:r>
        <w:rPr>
          <w:rFonts w:hint="eastAsia"/>
        </w:rPr>
        <w:t>、辽宁核电的智慧工地平台、漳州核电的智慧工地平台上</w:t>
      </w:r>
      <w:r w:rsidR="00A7489A">
        <w:rPr>
          <w:rFonts w:hint="eastAsia"/>
        </w:rPr>
        <w:t>均</w:t>
      </w:r>
      <w:r>
        <w:rPr>
          <w:rFonts w:hint="eastAsia"/>
        </w:rPr>
        <w:t>得到了实地验</w:t>
      </w:r>
      <w:r>
        <w:rPr>
          <w:rFonts w:hint="eastAsia"/>
        </w:rPr>
        <w:lastRenderedPageBreak/>
        <w:t>证。平台</w:t>
      </w:r>
      <w:r w:rsidRPr="000E5F26">
        <w:rPr>
          <w:rFonts w:hint="eastAsia"/>
        </w:rPr>
        <w:t>综合运用先进网络通讯技术和大数据、人工智能等先进信息技术，有效提高了施工现场的安全管理水平和工程管理效率，</w:t>
      </w:r>
      <w:r>
        <w:rPr>
          <w:rFonts w:hint="eastAsia"/>
        </w:rPr>
        <w:t>在工程建设中</w:t>
      </w:r>
      <w:r w:rsidRPr="000E5F26">
        <w:rPr>
          <w:rFonts w:hint="eastAsia"/>
        </w:rPr>
        <w:t>发挥了重要作用。</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253A2871" w14:textId="577F36AE" w:rsidR="00520FE0" w:rsidRPr="00CD6A60" w:rsidRDefault="00520FE0" w:rsidP="005A0E24">
      <w:pPr>
        <w:ind w:firstLine="420"/>
      </w:pPr>
      <w:r w:rsidRPr="00CD6A60">
        <w:rPr>
          <w:rFonts w:hint="eastAsia"/>
        </w:rPr>
        <w:t>本标准不涉及专利问题。</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4C782F18" w14:textId="77777777" w:rsidR="000A35DF" w:rsidRDefault="000A35DF" w:rsidP="000A35DF">
      <w:pPr>
        <w:ind w:firstLineChars="200" w:firstLine="480"/>
        <w:rPr>
          <w:szCs w:val="21"/>
        </w:rPr>
      </w:pPr>
      <w:r>
        <w:rPr>
          <w:rFonts w:hint="eastAsia"/>
          <w:szCs w:val="21"/>
        </w:rPr>
        <w:t>本标准</w:t>
      </w:r>
      <w:r w:rsidRPr="00592C21">
        <w:rPr>
          <w:rFonts w:hint="eastAsia"/>
          <w:szCs w:val="21"/>
        </w:rPr>
        <w:t>总结经验，在实践的基础上形成标准，推进核电行业智慧工地建设的规范化和标准化管理，统一智慧工地的管理认知，提高施工现场管理水平，推动核电工程的高质量发展</w:t>
      </w:r>
      <w:r w:rsidRPr="00592C21">
        <w:rPr>
          <w:szCs w:val="21"/>
        </w:rPr>
        <w:t>。</w:t>
      </w:r>
      <w:r>
        <w:rPr>
          <w:rFonts w:hint="eastAsia"/>
          <w:szCs w:val="21"/>
        </w:rPr>
        <w:t>不仅响应国家要求</w:t>
      </w:r>
      <w:r w:rsidR="007A107C">
        <w:rPr>
          <w:rFonts w:hint="eastAsia"/>
          <w:szCs w:val="21"/>
        </w:rPr>
        <w:t>将工程建设管理经验进行系统化落地，形成管理理念的承接载体，</w:t>
      </w:r>
      <w:r>
        <w:rPr>
          <w:rFonts w:hint="eastAsia"/>
          <w:szCs w:val="21"/>
        </w:rPr>
        <w:t>而且通过</w:t>
      </w:r>
      <w:r w:rsidR="007A107C">
        <w:rPr>
          <w:rFonts w:hint="eastAsia"/>
          <w:szCs w:val="21"/>
        </w:rPr>
        <w:t>综合运用先进网络通讯技术和大数据、人工智能等先进信息技术，有效</w:t>
      </w:r>
      <w:r>
        <w:rPr>
          <w:rFonts w:hint="eastAsia"/>
          <w:szCs w:val="21"/>
        </w:rPr>
        <w:t>地</w:t>
      </w:r>
      <w:r w:rsidR="007A107C">
        <w:rPr>
          <w:rFonts w:hint="eastAsia"/>
          <w:szCs w:val="21"/>
        </w:rPr>
        <w:t>提高</w:t>
      </w:r>
      <w:r w:rsidR="007A107C" w:rsidRPr="00592C21">
        <w:rPr>
          <w:rFonts w:hint="eastAsia"/>
          <w:szCs w:val="21"/>
        </w:rPr>
        <w:t>施工现场的安全管理水平和工程管理效率。</w:t>
      </w:r>
    </w:p>
    <w:p w14:paraId="1D494E16" w14:textId="49156075" w:rsidR="000A35DF" w:rsidRDefault="000A35DF" w:rsidP="000A35DF">
      <w:pPr>
        <w:ind w:firstLineChars="200" w:firstLine="480"/>
        <w:rPr>
          <w:szCs w:val="21"/>
        </w:rPr>
      </w:pPr>
      <w:r>
        <w:rPr>
          <w:rFonts w:hint="eastAsia"/>
          <w:szCs w:val="21"/>
        </w:rPr>
        <w:t>本标准有助于为广大核电工程建设提供指导</w:t>
      </w:r>
      <w:r w:rsidR="008E1F47">
        <w:rPr>
          <w:rFonts w:hint="eastAsia"/>
          <w:szCs w:val="21"/>
        </w:rPr>
        <w:t>，建立具备国内外核电行业推广</w:t>
      </w:r>
      <w:r w:rsidRPr="00592C21">
        <w:rPr>
          <w:rFonts w:hint="eastAsia"/>
          <w:szCs w:val="21"/>
        </w:rPr>
        <w:t>统筹</w:t>
      </w:r>
      <w:r w:rsidR="008E1F47">
        <w:rPr>
          <w:rFonts w:hint="eastAsia"/>
          <w:szCs w:val="21"/>
        </w:rPr>
        <w:t>价值的、</w:t>
      </w:r>
      <w:r w:rsidRPr="00592C21">
        <w:rPr>
          <w:rFonts w:hint="eastAsia"/>
          <w:szCs w:val="21"/>
        </w:rPr>
        <w:t>共享高效的</w:t>
      </w:r>
      <w:r w:rsidR="008E1F47" w:rsidRPr="00592C21">
        <w:rPr>
          <w:rFonts w:hint="eastAsia"/>
          <w:szCs w:val="21"/>
        </w:rPr>
        <w:t>“智慧工地”</w:t>
      </w:r>
      <w:r w:rsidR="008E1F47">
        <w:rPr>
          <w:rFonts w:hint="eastAsia"/>
          <w:szCs w:val="21"/>
        </w:rPr>
        <w:t>信息管理平台</w:t>
      </w:r>
      <w:r w:rsidRPr="00592C21">
        <w:rPr>
          <w:rFonts w:hint="eastAsia"/>
          <w:szCs w:val="21"/>
        </w:rPr>
        <w:t>，提高建设项目管理信息化、智能化水平，</w:t>
      </w:r>
      <w:proofErr w:type="gramStart"/>
      <w:r w:rsidRPr="00592C21">
        <w:rPr>
          <w:rFonts w:hint="eastAsia"/>
          <w:szCs w:val="21"/>
        </w:rPr>
        <w:t>更好保障</w:t>
      </w:r>
      <w:proofErr w:type="gramEnd"/>
      <w:r w:rsidR="008E1F47">
        <w:rPr>
          <w:rFonts w:hint="eastAsia"/>
          <w:szCs w:val="21"/>
        </w:rPr>
        <w:t>核电</w:t>
      </w:r>
      <w:r w:rsidRPr="00592C21">
        <w:rPr>
          <w:rFonts w:hint="eastAsia"/>
          <w:szCs w:val="21"/>
        </w:rPr>
        <w:t>工程质量</w:t>
      </w:r>
      <w:r>
        <w:rPr>
          <w:rFonts w:hint="eastAsia"/>
          <w:szCs w:val="21"/>
        </w:rPr>
        <w:t>。</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35631173" w14:textId="582EC0B6" w:rsidR="007A107C" w:rsidRPr="001654A9" w:rsidRDefault="007A107C" w:rsidP="003176AC">
      <w:pPr>
        <w:ind w:firstLineChars="200" w:firstLine="480"/>
        <w:rPr>
          <w:szCs w:val="21"/>
        </w:rPr>
      </w:pPr>
      <w:r>
        <w:rPr>
          <w:rFonts w:hint="eastAsia"/>
          <w:szCs w:val="21"/>
        </w:rPr>
        <w:t>目前，在智慧工地方面，北京、河北、宁夏、湖北等地形成了一些地方标准，主要适用于传统建筑行业开展智慧工地建设，对核电企业的借鉴意义不大。核电工程项目具有建设周期长、专业范围广、安全要求高、抗辐照要求、监管要求多等特点，还需要考虑5</w:t>
      </w:r>
      <w:r>
        <w:rPr>
          <w:szCs w:val="21"/>
        </w:rPr>
        <w:t>G</w:t>
      </w:r>
      <w:r>
        <w:rPr>
          <w:rFonts w:hint="eastAsia"/>
          <w:szCs w:val="21"/>
        </w:rPr>
        <w:t>、云计算、大数据、人工智能等技术的融合应用，当前已发布的地方标准并不能为核电厂开展智慧工地建设提供有益的参考。国外主要的标准机构例如</w:t>
      </w:r>
      <w:r w:rsidRPr="00D12836">
        <w:rPr>
          <w:szCs w:val="21"/>
        </w:rPr>
        <w:t>国际标准组织ISO</w:t>
      </w:r>
      <w:r>
        <w:rPr>
          <w:rFonts w:hint="eastAsia"/>
          <w:szCs w:val="21"/>
        </w:rPr>
        <w:t>等主要围绕B</w:t>
      </w:r>
      <w:r>
        <w:rPr>
          <w:szCs w:val="21"/>
        </w:rPr>
        <w:t>IM</w:t>
      </w:r>
      <w:r>
        <w:rPr>
          <w:rFonts w:hint="eastAsia"/>
          <w:szCs w:val="21"/>
        </w:rPr>
        <w:t>开展了标准制定，与本标准的主题并无太多关联，也无适用于核电厂的智慧工地建设标准。</w:t>
      </w:r>
    </w:p>
    <w:p w14:paraId="0C0C5B0C" w14:textId="6C9AD562" w:rsidR="001654A9" w:rsidRPr="001654A9" w:rsidRDefault="00597148" w:rsidP="001654A9">
      <w:pPr>
        <w:ind w:firstLineChars="200" w:firstLine="480"/>
        <w:rPr>
          <w:szCs w:val="21"/>
        </w:rPr>
      </w:pPr>
      <w:r>
        <w:rPr>
          <w:rFonts w:hint="eastAsia"/>
          <w:szCs w:val="21"/>
        </w:rPr>
        <w:t>从发展趋势来看，智慧工地类智能化应用将在新的核电工程成为标配，通过本标准的编制，有利于树立标杆，且率先实现在国内外智慧工地领域实现零的突破，</w:t>
      </w:r>
      <w:r w:rsidR="001654A9" w:rsidRPr="001654A9">
        <w:rPr>
          <w:rFonts w:hint="eastAsia"/>
          <w:szCs w:val="21"/>
        </w:rPr>
        <w:t>打造核电工程+智慧化的标准化名片，在</w:t>
      </w:r>
      <w:r>
        <w:rPr>
          <w:rFonts w:hint="eastAsia"/>
          <w:szCs w:val="21"/>
        </w:rPr>
        <w:t>中国核电</w:t>
      </w:r>
      <w:r w:rsidR="001654A9" w:rsidRPr="001654A9">
        <w:rPr>
          <w:rFonts w:hint="eastAsia"/>
          <w:szCs w:val="21"/>
        </w:rPr>
        <w:t>“走出去”中</w:t>
      </w:r>
      <w:r>
        <w:rPr>
          <w:rFonts w:hint="eastAsia"/>
          <w:szCs w:val="21"/>
        </w:rPr>
        <w:t>能够</w:t>
      </w:r>
      <w:r w:rsidR="001654A9" w:rsidRPr="001654A9">
        <w:rPr>
          <w:rFonts w:hint="eastAsia"/>
          <w:szCs w:val="21"/>
        </w:rPr>
        <w:t>发挥标准</w:t>
      </w:r>
      <w:r>
        <w:rPr>
          <w:rFonts w:hint="eastAsia"/>
          <w:szCs w:val="21"/>
        </w:rPr>
        <w:t>化的</w:t>
      </w:r>
      <w:r w:rsidR="001654A9" w:rsidRPr="001654A9">
        <w:rPr>
          <w:rFonts w:hint="eastAsia"/>
          <w:szCs w:val="21"/>
        </w:rPr>
        <w:t>优势。</w:t>
      </w:r>
    </w:p>
    <w:p w14:paraId="7A633A15" w14:textId="48855BBB" w:rsidR="00F60B7D" w:rsidRPr="00A33BF8" w:rsidRDefault="00F60B7D" w:rsidP="006633BA">
      <w:pPr>
        <w:outlineLvl w:val="0"/>
        <w:rPr>
          <w:b/>
          <w:sz w:val="28"/>
          <w:szCs w:val="28"/>
        </w:rPr>
      </w:pPr>
      <w:r w:rsidRPr="00A33BF8">
        <w:rPr>
          <w:rFonts w:hint="eastAsia"/>
          <w:b/>
          <w:sz w:val="28"/>
          <w:szCs w:val="28"/>
        </w:rPr>
        <w:lastRenderedPageBreak/>
        <w:t>七、在标准体系中的位置，与现行相关法律、法规、规章及标准，特别是强制性标准的协调性</w:t>
      </w:r>
    </w:p>
    <w:p w14:paraId="3B1184AE" w14:textId="2ADDE392" w:rsidR="001654A9" w:rsidRPr="001654A9" w:rsidRDefault="001654A9" w:rsidP="001654A9">
      <w:pPr>
        <w:ind w:firstLineChars="200" w:firstLine="480"/>
      </w:pPr>
      <w:r w:rsidRPr="001654A9">
        <w:rPr>
          <w:rFonts w:hint="eastAsia"/>
        </w:rPr>
        <w:t>由于目前国内外的法规、标准、技术导则中没有关于核电智慧工地</w:t>
      </w:r>
      <w:r>
        <w:rPr>
          <w:rFonts w:hint="eastAsia"/>
        </w:rPr>
        <w:t>管理系统</w:t>
      </w:r>
      <w:r w:rsidRPr="001654A9">
        <w:rPr>
          <w:rFonts w:hint="eastAsia"/>
        </w:rPr>
        <w:t>建设的</w:t>
      </w:r>
      <w:r>
        <w:rPr>
          <w:rFonts w:hint="eastAsia"/>
        </w:rPr>
        <w:t>指南性</w:t>
      </w:r>
      <w:r w:rsidRPr="001654A9">
        <w:rPr>
          <w:rFonts w:hint="eastAsia"/>
        </w:rPr>
        <w:t>要求，有必要通过调研和试验制定一个</w:t>
      </w:r>
      <w:r w:rsidR="002E7FE5">
        <w:rPr>
          <w:rFonts w:hint="eastAsia"/>
        </w:rPr>
        <w:t>核电行业</w:t>
      </w:r>
      <w:r w:rsidRPr="001654A9">
        <w:rPr>
          <w:rFonts w:hint="eastAsia"/>
        </w:rPr>
        <w:t>统一的技术通用要求。与现行国内外法律、法规、强制性国家标准及相关标准并无不协调之处。</w:t>
      </w:r>
    </w:p>
    <w:p w14:paraId="2A1BEC24" w14:textId="77777777" w:rsidR="001654A9" w:rsidRPr="001654A9" w:rsidRDefault="001654A9" w:rsidP="001654A9">
      <w:pPr>
        <w:ind w:firstLineChars="200" w:firstLine="480"/>
      </w:pPr>
      <w:r w:rsidRPr="001654A9">
        <w:rPr>
          <w:rFonts w:hint="eastAsia"/>
        </w:rPr>
        <w:t>本标准是根据国内核电生态圈在核电厂智慧工地管理方面的相关研究和工程实践总结而成，是对该领域工作的体系化梳理，具有很高的应用价值。</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641D92C6" w:rsidR="00A740E0" w:rsidRPr="007A107C" w:rsidRDefault="00A56356" w:rsidP="005A0E24">
      <w:pPr>
        <w:ind w:firstLine="420"/>
      </w:pPr>
      <w:r w:rsidRPr="007A107C">
        <w:rPr>
          <w:rFonts w:hint="eastAsia"/>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27FA6321" w:rsidR="00A56356" w:rsidRPr="007A107C" w:rsidRDefault="00E0783F" w:rsidP="001654A9">
      <w:pPr>
        <w:ind w:firstLineChars="200" w:firstLine="480"/>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291CFB43" w14:textId="246D1B82" w:rsidR="00A740E0" w:rsidRPr="001E197B" w:rsidRDefault="00F60B7D" w:rsidP="005A0E24">
      <w:pPr>
        <w:ind w:firstLine="420"/>
      </w:pPr>
      <w:r w:rsidRPr="001E197B">
        <w:rPr>
          <w:rFonts w:hint="eastAsia"/>
        </w:rPr>
        <w:t>标准发布后，</w:t>
      </w:r>
      <w:r w:rsidR="001E197B" w:rsidRPr="001E197B">
        <w:rPr>
          <w:rFonts w:hint="eastAsia"/>
        </w:rPr>
        <w:t>江苏核电有限公司</w:t>
      </w:r>
      <w:r w:rsidRPr="001E197B">
        <w:rPr>
          <w:rFonts w:hint="eastAsia"/>
        </w:rPr>
        <w:t>单位将配合中国核能行业协会组织行业召开标准宣贯会，开展培训活动，促进该标准更好的贯彻实施。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1AFF59E3" w:rsidR="00F60B7D" w:rsidRPr="001E197B" w:rsidRDefault="001E197B" w:rsidP="00F60B7D">
      <w:r w:rsidRPr="001E197B">
        <w:rPr>
          <w:rFonts w:hint="eastAsia"/>
        </w:rPr>
        <w:t>无。</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31C2D8AE" w:rsidR="00F60B7D" w:rsidRPr="001E197B" w:rsidRDefault="001E197B" w:rsidP="00F60B7D">
      <w:r w:rsidRPr="001E197B">
        <w:rPr>
          <w:rFonts w:hint="eastAsia"/>
        </w:rPr>
        <w:t>无。</w:t>
      </w:r>
    </w:p>
    <w:sectPr w:rsidR="00F60B7D" w:rsidRPr="001E19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3C4C6" w14:textId="77777777" w:rsidR="00890ACB" w:rsidRDefault="00890ACB" w:rsidP="00B107BD">
      <w:pPr>
        <w:spacing w:line="240" w:lineRule="auto"/>
      </w:pPr>
      <w:r>
        <w:separator/>
      </w:r>
    </w:p>
  </w:endnote>
  <w:endnote w:type="continuationSeparator" w:id="0">
    <w:p w14:paraId="2CE667DC" w14:textId="77777777" w:rsidR="00890ACB" w:rsidRDefault="00890ACB" w:rsidP="00B107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ED2DE" w14:textId="77777777" w:rsidR="00890ACB" w:rsidRDefault="00890ACB" w:rsidP="00B107BD">
      <w:pPr>
        <w:spacing w:line="240" w:lineRule="auto"/>
      </w:pPr>
      <w:r>
        <w:separator/>
      </w:r>
    </w:p>
  </w:footnote>
  <w:footnote w:type="continuationSeparator" w:id="0">
    <w:p w14:paraId="1D465C62" w14:textId="77777777" w:rsidR="00890ACB" w:rsidRDefault="00890ACB" w:rsidP="00B107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DB2"/>
    <w:multiLevelType w:val="hybridMultilevel"/>
    <w:tmpl w:val="4634C95E"/>
    <w:lvl w:ilvl="0" w:tplc="B28636D0">
      <w:start w:val="1"/>
      <w:numFmt w:val="bullet"/>
      <w:lvlText w:val=""/>
      <w:lvlJc w:val="left"/>
      <w:pPr>
        <w:tabs>
          <w:tab w:val="num" w:pos="720"/>
        </w:tabs>
        <w:ind w:left="720" w:hanging="360"/>
      </w:pPr>
      <w:rPr>
        <w:rFonts w:ascii="Wingdings" w:hAnsi="Wingdings" w:hint="default"/>
      </w:rPr>
    </w:lvl>
    <w:lvl w:ilvl="1" w:tplc="56B60A2C" w:tentative="1">
      <w:start w:val="1"/>
      <w:numFmt w:val="bullet"/>
      <w:lvlText w:val=""/>
      <w:lvlJc w:val="left"/>
      <w:pPr>
        <w:tabs>
          <w:tab w:val="num" w:pos="1440"/>
        </w:tabs>
        <w:ind w:left="1440" w:hanging="360"/>
      </w:pPr>
      <w:rPr>
        <w:rFonts w:ascii="Wingdings" w:hAnsi="Wingdings" w:hint="default"/>
      </w:rPr>
    </w:lvl>
    <w:lvl w:ilvl="2" w:tplc="B5146780" w:tentative="1">
      <w:start w:val="1"/>
      <w:numFmt w:val="bullet"/>
      <w:lvlText w:val=""/>
      <w:lvlJc w:val="left"/>
      <w:pPr>
        <w:tabs>
          <w:tab w:val="num" w:pos="2160"/>
        </w:tabs>
        <w:ind w:left="2160" w:hanging="360"/>
      </w:pPr>
      <w:rPr>
        <w:rFonts w:ascii="Wingdings" w:hAnsi="Wingdings" w:hint="default"/>
      </w:rPr>
    </w:lvl>
    <w:lvl w:ilvl="3" w:tplc="03A2AB48" w:tentative="1">
      <w:start w:val="1"/>
      <w:numFmt w:val="bullet"/>
      <w:lvlText w:val=""/>
      <w:lvlJc w:val="left"/>
      <w:pPr>
        <w:tabs>
          <w:tab w:val="num" w:pos="2880"/>
        </w:tabs>
        <w:ind w:left="2880" w:hanging="360"/>
      </w:pPr>
      <w:rPr>
        <w:rFonts w:ascii="Wingdings" w:hAnsi="Wingdings" w:hint="default"/>
      </w:rPr>
    </w:lvl>
    <w:lvl w:ilvl="4" w:tplc="98CAF162" w:tentative="1">
      <w:start w:val="1"/>
      <w:numFmt w:val="bullet"/>
      <w:lvlText w:val=""/>
      <w:lvlJc w:val="left"/>
      <w:pPr>
        <w:tabs>
          <w:tab w:val="num" w:pos="3600"/>
        </w:tabs>
        <w:ind w:left="3600" w:hanging="360"/>
      </w:pPr>
      <w:rPr>
        <w:rFonts w:ascii="Wingdings" w:hAnsi="Wingdings" w:hint="default"/>
      </w:rPr>
    </w:lvl>
    <w:lvl w:ilvl="5" w:tplc="C73E53CE" w:tentative="1">
      <w:start w:val="1"/>
      <w:numFmt w:val="bullet"/>
      <w:lvlText w:val=""/>
      <w:lvlJc w:val="left"/>
      <w:pPr>
        <w:tabs>
          <w:tab w:val="num" w:pos="4320"/>
        </w:tabs>
        <w:ind w:left="4320" w:hanging="360"/>
      </w:pPr>
      <w:rPr>
        <w:rFonts w:ascii="Wingdings" w:hAnsi="Wingdings" w:hint="default"/>
      </w:rPr>
    </w:lvl>
    <w:lvl w:ilvl="6" w:tplc="79A416F0" w:tentative="1">
      <w:start w:val="1"/>
      <w:numFmt w:val="bullet"/>
      <w:lvlText w:val=""/>
      <w:lvlJc w:val="left"/>
      <w:pPr>
        <w:tabs>
          <w:tab w:val="num" w:pos="5040"/>
        </w:tabs>
        <w:ind w:left="5040" w:hanging="360"/>
      </w:pPr>
      <w:rPr>
        <w:rFonts w:ascii="Wingdings" w:hAnsi="Wingdings" w:hint="default"/>
      </w:rPr>
    </w:lvl>
    <w:lvl w:ilvl="7" w:tplc="324E2E0A" w:tentative="1">
      <w:start w:val="1"/>
      <w:numFmt w:val="bullet"/>
      <w:lvlText w:val=""/>
      <w:lvlJc w:val="left"/>
      <w:pPr>
        <w:tabs>
          <w:tab w:val="num" w:pos="5760"/>
        </w:tabs>
        <w:ind w:left="5760" w:hanging="360"/>
      </w:pPr>
      <w:rPr>
        <w:rFonts w:ascii="Wingdings" w:hAnsi="Wingdings" w:hint="default"/>
      </w:rPr>
    </w:lvl>
    <w:lvl w:ilvl="8" w:tplc="C246837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0FC7C2A"/>
    <w:multiLevelType w:val="hybridMultilevel"/>
    <w:tmpl w:val="605C390C"/>
    <w:lvl w:ilvl="0" w:tplc="FF1EBD4C">
      <w:start w:val="1"/>
      <w:numFmt w:val="bullet"/>
      <w:lvlText w:val="•"/>
      <w:lvlJc w:val="left"/>
      <w:pPr>
        <w:tabs>
          <w:tab w:val="num" w:pos="720"/>
        </w:tabs>
        <w:ind w:left="720" w:hanging="360"/>
      </w:pPr>
      <w:rPr>
        <w:rFonts w:ascii="Arial" w:hAnsi="Arial" w:hint="default"/>
      </w:rPr>
    </w:lvl>
    <w:lvl w:ilvl="1" w:tplc="BFC2E88C" w:tentative="1">
      <w:start w:val="1"/>
      <w:numFmt w:val="bullet"/>
      <w:lvlText w:val="•"/>
      <w:lvlJc w:val="left"/>
      <w:pPr>
        <w:tabs>
          <w:tab w:val="num" w:pos="1440"/>
        </w:tabs>
        <w:ind w:left="1440" w:hanging="360"/>
      </w:pPr>
      <w:rPr>
        <w:rFonts w:ascii="Arial" w:hAnsi="Arial" w:hint="default"/>
      </w:rPr>
    </w:lvl>
    <w:lvl w:ilvl="2" w:tplc="FC2829A8" w:tentative="1">
      <w:start w:val="1"/>
      <w:numFmt w:val="bullet"/>
      <w:lvlText w:val="•"/>
      <w:lvlJc w:val="left"/>
      <w:pPr>
        <w:tabs>
          <w:tab w:val="num" w:pos="2160"/>
        </w:tabs>
        <w:ind w:left="2160" w:hanging="360"/>
      </w:pPr>
      <w:rPr>
        <w:rFonts w:ascii="Arial" w:hAnsi="Arial" w:hint="default"/>
      </w:rPr>
    </w:lvl>
    <w:lvl w:ilvl="3" w:tplc="9D60F976" w:tentative="1">
      <w:start w:val="1"/>
      <w:numFmt w:val="bullet"/>
      <w:lvlText w:val="•"/>
      <w:lvlJc w:val="left"/>
      <w:pPr>
        <w:tabs>
          <w:tab w:val="num" w:pos="2880"/>
        </w:tabs>
        <w:ind w:left="2880" w:hanging="360"/>
      </w:pPr>
      <w:rPr>
        <w:rFonts w:ascii="Arial" w:hAnsi="Arial" w:hint="default"/>
      </w:rPr>
    </w:lvl>
    <w:lvl w:ilvl="4" w:tplc="E4D07C28" w:tentative="1">
      <w:start w:val="1"/>
      <w:numFmt w:val="bullet"/>
      <w:lvlText w:val="•"/>
      <w:lvlJc w:val="left"/>
      <w:pPr>
        <w:tabs>
          <w:tab w:val="num" w:pos="3600"/>
        </w:tabs>
        <w:ind w:left="3600" w:hanging="360"/>
      </w:pPr>
      <w:rPr>
        <w:rFonts w:ascii="Arial" w:hAnsi="Arial" w:hint="default"/>
      </w:rPr>
    </w:lvl>
    <w:lvl w:ilvl="5" w:tplc="84CC1646" w:tentative="1">
      <w:start w:val="1"/>
      <w:numFmt w:val="bullet"/>
      <w:lvlText w:val="•"/>
      <w:lvlJc w:val="left"/>
      <w:pPr>
        <w:tabs>
          <w:tab w:val="num" w:pos="4320"/>
        </w:tabs>
        <w:ind w:left="4320" w:hanging="360"/>
      </w:pPr>
      <w:rPr>
        <w:rFonts w:ascii="Arial" w:hAnsi="Arial" w:hint="default"/>
      </w:rPr>
    </w:lvl>
    <w:lvl w:ilvl="6" w:tplc="DA0218CE" w:tentative="1">
      <w:start w:val="1"/>
      <w:numFmt w:val="bullet"/>
      <w:lvlText w:val="•"/>
      <w:lvlJc w:val="left"/>
      <w:pPr>
        <w:tabs>
          <w:tab w:val="num" w:pos="5040"/>
        </w:tabs>
        <w:ind w:left="5040" w:hanging="360"/>
      </w:pPr>
      <w:rPr>
        <w:rFonts w:ascii="Arial" w:hAnsi="Arial" w:hint="default"/>
      </w:rPr>
    </w:lvl>
    <w:lvl w:ilvl="7" w:tplc="1846B6D4" w:tentative="1">
      <w:start w:val="1"/>
      <w:numFmt w:val="bullet"/>
      <w:lvlText w:val="•"/>
      <w:lvlJc w:val="left"/>
      <w:pPr>
        <w:tabs>
          <w:tab w:val="num" w:pos="5760"/>
        </w:tabs>
        <w:ind w:left="5760" w:hanging="360"/>
      </w:pPr>
      <w:rPr>
        <w:rFonts w:ascii="Arial" w:hAnsi="Arial" w:hint="default"/>
      </w:rPr>
    </w:lvl>
    <w:lvl w:ilvl="8" w:tplc="976694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C1B24DD"/>
    <w:multiLevelType w:val="hybridMultilevel"/>
    <w:tmpl w:val="0130E544"/>
    <w:lvl w:ilvl="0" w:tplc="191471B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742436249">
    <w:abstractNumId w:val="1"/>
  </w:num>
  <w:num w:numId="2" w16cid:durableId="259527352">
    <w:abstractNumId w:val="0"/>
  </w:num>
  <w:num w:numId="3" w16cid:durableId="1002314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04EF6"/>
    <w:rsid w:val="000239F6"/>
    <w:rsid w:val="0004736B"/>
    <w:rsid w:val="00085D82"/>
    <w:rsid w:val="000A14EB"/>
    <w:rsid w:val="000A35DF"/>
    <w:rsid w:val="000C204E"/>
    <w:rsid w:val="000C5B4D"/>
    <w:rsid w:val="000C6F67"/>
    <w:rsid w:val="000C7D58"/>
    <w:rsid w:val="000E5F26"/>
    <w:rsid w:val="00132C00"/>
    <w:rsid w:val="00161CD2"/>
    <w:rsid w:val="00163FB9"/>
    <w:rsid w:val="001654A9"/>
    <w:rsid w:val="001C1A4C"/>
    <w:rsid w:val="001C28F8"/>
    <w:rsid w:val="001C542B"/>
    <w:rsid w:val="001C7288"/>
    <w:rsid w:val="001D4D43"/>
    <w:rsid w:val="001E197B"/>
    <w:rsid w:val="001E1B8C"/>
    <w:rsid w:val="002027E1"/>
    <w:rsid w:val="0024244C"/>
    <w:rsid w:val="00285F39"/>
    <w:rsid w:val="002A6D5D"/>
    <w:rsid w:val="002E1F35"/>
    <w:rsid w:val="002E7FE5"/>
    <w:rsid w:val="003176AC"/>
    <w:rsid w:val="00335158"/>
    <w:rsid w:val="003A379C"/>
    <w:rsid w:val="003B49FA"/>
    <w:rsid w:val="003F3F1B"/>
    <w:rsid w:val="00422CB5"/>
    <w:rsid w:val="004656F6"/>
    <w:rsid w:val="00491B85"/>
    <w:rsid w:val="004E4390"/>
    <w:rsid w:val="00520FE0"/>
    <w:rsid w:val="00586526"/>
    <w:rsid w:val="00597148"/>
    <w:rsid w:val="00597A10"/>
    <w:rsid w:val="005A0E24"/>
    <w:rsid w:val="005B1560"/>
    <w:rsid w:val="005E1510"/>
    <w:rsid w:val="005E706D"/>
    <w:rsid w:val="005F5E7E"/>
    <w:rsid w:val="00613269"/>
    <w:rsid w:val="0065417E"/>
    <w:rsid w:val="006633BA"/>
    <w:rsid w:val="00666555"/>
    <w:rsid w:val="006A6B56"/>
    <w:rsid w:val="006E0F94"/>
    <w:rsid w:val="0070047E"/>
    <w:rsid w:val="00713AE2"/>
    <w:rsid w:val="00764E9E"/>
    <w:rsid w:val="00780A58"/>
    <w:rsid w:val="00782085"/>
    <w:rsid w:val="007A107C"/>
    <w:rsid w:val="007A4F78"/>
    <w:rsid w:val="007B4DA3"/>
    <w:rsid w:val="007C5982"/>
    <w:rsid w:val="007E73F1"/>
    <w:rsid w:val="007F6261"/>
    <w:rsid w:val="00843B60"/>
    <w:rsid w:val="008645E0"/>
    <w:rsid w:val="0087639F"/>
    <w:rsid w:val="00890ACB"/>
    <w:rsid w:val="008E1F47"/>
    <w:rsid w:val="008E692E"/>
    <w:rsid w:val="008F0708"/>
    <w:rsid w:val="00973FB1"/>
    <w:rsid w:val="00974D30"/>
    <w:rsid w:val="00A135DB"/>
    <w:rsid w:val="00A254F7"/>
    <w:rsid w:val="00A33BF8"/>
    <w:rsid w:val="00A47DAD"/>
    <w:rsid w:val="00A56356"/>
    <w:rsid w:val="00A740E0"/>
    <w:rsid w:val="00A7489A"/>
    <w:rsid w:val="00A90440"/>
    <w:rsid w:val="00AB5F92"/>
    <w:rsid w:val="00AC1E52"/>
    <w:rsid w:val="00AE1F12"/>
    <w:rsid w:val="00AE6033"/>
    <w:rsid w:val="00B107BD"/>
    <w:rsid w:val="00B24A56"/>
    <w:rsid w:val="00B50535"/>
    <w:rsid w:val="00BC004D"/>
    <w:rsid w:val="00C478E3"/>
    <w:rsid w:val="00C65878"/>
    <w:rsid w:val="00C71C6B"/>
    <w:rsid w:val="00CB4C8A"/>
    <w:rsid w:val="00CB51A9"/>
    <w:rsid w:val="00CB603C"/>
    <w:rsid w:val="00CD6A60"/>
    <w:rsid w:val="00CF0C64"/>
    <w:rsid w:val="00CF15D3"/>
    <w:rsid w:val="00D17ABC"/>
    <w:rsid w:val="00D73031"/>
    <w:rsid w:val="00DA4B3D"/>
    <w:rsid w:val="00DC29B1"/>
    <w:rsid w:val="00E0563E"/>
    <w:rsid w:val="00E0783F"/>
    <w:rsid w:val="00E6096D"/>
    <w:rsid w:val="00E6328E"/>
    <w:rsid w:val="00E726DA"/>
    <w:rsid w:val="00EA7891"/>
    <w:rsid w:val="00EB5A20"/>
    <w:rsid w:val="00F129F4"/>
    <w:rsid w:val="00F24DC6"/>
    <w:rsid w:val="00F41161"/>
    <w:rsid w:val="00F4388A"/>
    <w:rsid w:val="00F60B7D"/>
    <w:rsid w:val="00F671DF"/>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B107BD"/>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B107BD"/>
    <w:rPr>
      <w:sz w:val="18"/>
      <w:szCs w:val="18"/>
    </w:rPr>
  </w:style>
  <w:style w:type="paragraph" w:styleId="a6">
    <w:name w:val="footer"/>
    <w:basedOn w:val="a"/>
    <w:link w:val="a7"/>
    <w:uiPriority w:val="99"/>
    <w:unhideWhenUsed/>
    <w:rsid w:val="00B107BD"/>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B107BD"/>
    <w:rPr>
      <w:sz w:val="18"/>
      <w:szCs w:val="18"/>
    </w:rPr>
  </w:style>
  <w:style w:type="paragraph" w:styleId="a8">
    <w:name w:val="Normal (Web)"/>
    <w:basedOn w:val="a"/>
    <w:uiPriority w:val="99"/>
    <w:semiHidden/>
    <w:unhideWhenUsed/>
    <w:rsid w:val="00085D82"/>
    <w:pPr>
      <w:spacing w:before="100" w:beforeAutospacing="1" w:after="100" w:afterAutospacing="1" w:line="240" w:lineRule="auto"/>
    </w:pPr>
    <w:rPr>
      <w:rFonts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6204">
      <w:bodyDiv w:val="1"/>
      <w:marLeft w:val="0"/>
      <w:marRight w:val="0"/>
      <w:marTop w:val="0"/>
      <w:marBottom w:val="0"/>
      <w:divBdr>
        <w:top w:val="none" w:sz="0" w:space="0" w:color="auto"/>
        <w:left w:val="none" w:sz="0" w:space="0" w:color="auto"/>
        <w:bottom w:val="none" w:sz="0" w:space="0" w:color="auto"/>
        <w:right w:val="none" w:sz="0" w:space="0" w:color="auto"/>
      </w:divBdr>
    </w:div>
    <w:div w:id="145324605">
      <w:bodyDiv w:val="1"/>
      <w:marLeft w:val="0"/>
      <w:marRight w:val="0"/>
      <w:marTop w:val="0"/>
      <w:marBottom w:val="0"/>
      <w:divBdr>
        <w:top w:val="none" w:sz="0" w:space="0" w:color="auto"/>
        <w:left w:val="none" w:sz="0" w:space="0" w:color="auto"/>
        <w:bottom w:val="none" w:sz="0" w:space="0" w:color="auto"/>
        <w:right w:val="none" w:sz="0" w:space="0" w:color="auto"/>
      </w:divBdr>
    </w:div>
    <w:div w:id="219290801">
      <w:bodyDiv w:val="1"/>
      <w:marLeft w:val="0"/>
      <w:marRight w:val="0"/>
      <w:marTop w:val="0"/>
      <w:marBottom w:val="0"/>
      <w:divBdr>
        <w:top w:val="none" w:sz="0" w:space="0" w:color="auto"/>
        <w:left w:val="none" w:sz="0" w:space="0" w:color="auto"/>
        <w:bottom w:val="none" w:sz="0" w:space="0" w:color="auto"/>
        <w:right w:val="none" w:sz="0" w:space="0" w:color="auto"/>
      </w:divBdr>
    </w:div>
    <w:div w:id="694622438">
      <w:bodyDiv w:val="1"/>
      <w:marLeft w:val="0"/>
      <w:marRight w:val="0"/>
      <w:marTop w:val="0"/>
      <w:marBottom w:val="0"/>
      <w:divBdr>
        <w:top w:val="none" w:sz="0" w:space="0" w:color="auto"/>
        <w:left w:val="none" w:sz="0" w:space="0" w:color="auto"/>
        <w:bottom w:val="none" w:sz="0" w:space="0" w:color="auto"/>
        <w:right w:val="none" w:sz="0" w:space="0" w:color="auto"/>
      </w:divBdr>
    </w:div>
    <w:div w:id="712660351">
      <w:bodyDiv w:val="1"/>
      <w:marLeft w:val="0"/>
      <w:marRight w:val="0"/>
      <w:marTop w:val="0"/>
      <w:marBottom w:val="0"/>
      <w:divBdr>
        <w:top w:val="none" w:sz="0" w:space="0" w:color="auto"/>
        <w:left w:val="none" w:sz="0" w:space="0" w:color="auto"/>
        <w:bottom w:val="none" w:sz="0" w:space="0" w:color="auto"/>
        <w:right w:val="none" w:sz="0" w:space="0" w:color="auto"/>
      </w:divBdr>
    </w:div>
    <w:div w:id="948974067">
      <w:bodyDiv w:val="1"/>
      <w:marLeft w:val="0"/>
      <w:marRight w:val="0"/>
      <w:marTop w:val="0"/>
      <w:marBottom w:val="0"/>
      <w:divBdr>
        <w:top w:val="none" w:sz="0" w:space="0" w:color="auto"/>
        <w:left w:val="none" w:sz="0" w:space="0" w:color="auto"/>
        <w:bottom w:val="none" w:sz="0" w:space="0" w:color="auto"/>
        <w:right w:val="none" w:sz="0" w:space="0" w:color="auto"/>
      </w:divBdr>
    </w:div>
    <w:div w:id="960648027">
      <w:bodyDiv w:val="1"/>
      <w:marLeft w:val="0"/>
      <w:marRight w:val="0"/>
      <w:marTop w:val="0"/>
      <w:marBottom w:val="0"/>
      <w:divBdr>
        <w:top w:val="none" w:sz="0" w:space="0" w:color="auto"/>
        <w:left w:val="none" w:sz="0" w:space="0" w:color="auto"/>
        <w:bottom w:val="none" w:sz="0" w:space="0" w:color="auto"/>
        <w:right w:val="none" w:sz="0" w:space="0" w:color="auto"/>
      </w:divBdr>
    </w:div>
    <w:div w:id="990603143">
      <w:bodyDiv w:val="1"/>
      <w:marLeft w:val="0"/>
      <w:marRight w:val="0"/>
      <w:marTop w:val="0"/>
      <w:marBottom w:val="0"/>
      <w:divBdr>
        <w:top w:val="none" w:sz="0" w:space="0" w:color="auto"/>
        <w:left w:val="none" w:sz="0" w:space="0" w:color="auto"/>
        <w:bottom w:val="none" w:sz="0" w:space="0" w:color="auto"/>
        <w:right w:val="none" w:sz="0" w:space="0" w:color="auto"/>
      </w:divBdr>
      <w:divsChild>
        <w:div w:id="988243483">
          <w:marLeft w:val="446"/>
          <w:marRight w:val="0"/>
          <w:marTop w:val="0"/>
          <w:marBottom w:val="0"/>
          <w:divBdr>
            <w:top w:val="none" w:sz="0" w:space="0" w:color="auto"/>
            <w:left w:val="none" w:sz="0" w:space="0" w:color="auto"/>
            <w:bottom w:val="none" w:sz="0" w:space="0" w:color="auto"/>
            <w:right w:val="none" w:sz="0" w:space="0" w:color="auto"/>
          </w:divBdr>
        </w:div>
        <w:div w:id="1572815187">
          <w:marLeft w:val="446"/>
          <w:marRight w:val="0"/>
          <w:marTop w:val="0"/>
          <w:marBottom w:val="0"/>
          <w:divBdr>
            <w:top w:val="none" w:sz="0" w:space="0" w:color="auto"/>
            <w:left w:val="none" w:sz="0" w:space="0" w:color="auto"/>
            <w:bottom w:val="none" w:sz="0" w:space="0" w:color="auto"/>
            <w:right w:val="none" w:sz="0" w:space="0" w:color="auto"/>
          </w:divBdr>
        </w:div>
      </w:divsChild>
    </w:div>
    <w:div w:id="1013193057">
      <w:bodyDiv w:val="1"/>
      <w:marLeft w:val="0"/>
      <w:marRight w:val="0"/>
      <w:marTop w:val="0"/>
      <w:marBottom w:val="0"/>
      <w:divBdr>
        <w:top w:val="none" w:sz="0" w:space="0" w:color="auto"/>
        <w:left w:val="none" w:sz="0" w:space="0" w:color="auto"/>
        <w:bottom w:val="none" w:sz="0" w:space="0" w:color="auto"/>
        <w:right w:val="none" w:sz="0" w:space="0" w:color="auto"/>
      </w:divBdr>
    </w:div>
    <w:div w:id="1413434378">
      <w:bodyDiv w:val="1"/>
      <w:marLeft w:val="0"/>
      <w:marRight w:val="0"/>
      <w:marTop w:val="0"/>
      <w:marBottom w:val="0"/>
      <w:divBdr>
        <w:top w:val="none" w:sz="0" w:space="0" w:color="auto"/>
        <w:left w:val="none" w:sz="0" w:space="0" w:color="auto"/>
        <w:bottom w:val="none" w:sz="0" w:space="0" w:color="auto"/>
        <w:right w:val="none" w:sz="0" w:space="0" w:color="auto"/>
      </w:divBdr>
    </w:div>
    <w:div w:id="1437366024">
      <w:bodyDiv w:val="1"/>
      <w:marLeft w:val="0"/>
      <w:marRight w:val="0"/>
      <w:marTop w:val="0"/>
      <w:marBottom w:val="0"/>
      <w:divBdr>
        <w:top w:val="none" w:sz="0" w:space="0" w:color="auto"/>
        <w:left w:val="none" w:sz="0" w:space="0" w:color="auto"/>
        <w:bottom w:val="none" w:sz="0" w:space="0" w:color="auto"/>
        <w:right w:val="none" w:sz="0" w:space="0" w:color="auto"/>
      </w:divBdr>
    </w:div>
    <w:div w:id="1506751205">
      <w:bodyDiv w:val="1"/>
      <w:marLeft w:val="0"/>
      <w:marRight w:val="0"/>
      <w:marTop w:val="0"/>
      <w:marBottom w:val="0"/>
      <w:divBdr>
        <w:top w:val="none" w:sz="0" w:space="0" w:color="auto"/>
        <w:left w:val="none" w:sz="0" w:space="0" w:color="auto"/>
        <w:bottom w:val="none" w:sz="0" w:space="0" w:color="auto"/>
        <w:right w:val="none" w:sz="0" w:space="0" w:color="auto"/>
      </w:divBdr>
    </w:div>
    <w:div w:id="1718702571">
      <w:bodyDiv w:val="1"/>
      <w:marLeft w:val="0"/>
      <w:marRight w:val="0"/>
      <w:marTop w:val="0"/>
      <w:marBottom w:val="0"/>
      <w:divBdr>
        <w:top w:val="none" w:sz="0" w:space="0" w:color="auto"/>
        <w:left w:val="none" w:sz="0" w:space="0" w:color="auto"/>
        <w:bottom w:val="none" w:sz="0" w:space="0" w:color="auto"/>
        <w:right w:val="none" w:sz="0" w:space="0" w:color="auto"/>
      </w:divBdr>
    </w:div>
    <w:div w:id="1807895459">
      <w:bodyDiv w:val="1"/>
      <w:marLeft w:val="0"/>
      <w:marRight w:val="0"/>
      <w:marTop w:val="0"/>
      <w:marBottom w:val="0"/>
      <w:divBdr>
        <w:top w:val="none" w:sz="0" w:space="0" w:color="auto"/>
        <w:left w:val="none" w:sz="0" w:space="0" w:color="auto"/>
        <w:bottom w:val="none" w:sz="0" w:space="0" w:color="auto"/>
        <w:right w:val="none" w:sz="0" w:space="0" w:color="auto"/>
      </w:divBdr>
      <w:divsChild>
        <w:div w:id="713192880">
          <w:marLeft w:val="0"/>
          <w:marRight w:val="0"/>
          <w:marTop w:val="77"/>
          <w:marBottom w:val="0"/>
          <w:divBdr>
            <w:top w:val="none" w:sz="0" w:space="0" w:color="auto"/>
            <w:left w:val="none" w:sz="0" w:space="0" w:color="auto"/>
            <w:bottom w:val="none" w:sz="0" w:space="0" w:color="auto"/>
            <w:right w:val="none" w:sz="0" w:space="0" w:color="auto"/>
          </w:divBdr>
        </w:div>
        <w:div w:id="645940275">
          <w:marLeft w:val="0"/>
          <w:marRight w:val="0"/>
          <w:marTop w:val="77"/>
          <w:marBottom w:val="0"/>
          <w:divBdr>
            <w:top w:val="none" w:sz="0" w:space="0" w:color="auto"/>
            <w:left w:val="none" w:sz="0" w:space="0" w:color="auto"/>
            <w:bottom w:val="none" w:sz="0" w:space="0" w:color="auto"/>
            <w:right w:val="none" w:sz="0" w:space="0" w:color="auto"/>
          </w:divBdr>
        </w:div>
        <w:div w:id="1824269528">
          <w:marLeft w:val="0"/>
          <w:marRight w:val="0"/>
          <w:marTop w:val="77"/>
          <w:marBottom w:val="0"/>
          <w:divBdr>
            <w:top w:val="none" w:sz="0" w:space="0" w:color="auto"/>
            <w:left w:val="none" w:sz="0" w:space="0" w:color="auto"/>
            <w:bottom w:val="none" w:sz="0" w:space="0" w:color="auto"/>
            <w:right w:val="none" w:sz="0" w:space="0" w:color="auto"/>
          </w:divBdr>
        </w:div>
        <w:div w:id="1209687586">
          <w:marLeft w:val="0"/>
          <w:marRight w:val="0"/>
          <w:marTop w:val="77"/>
          <w:marBottom w:val="0"/>
          <w:divBdr>
            <w:top w:val="none" w:sz="0" w:space="0" w:color="auto"/>
            <w:left w:val="none" w:sz="0" w:space="0" w:color="auto"/>
            <w:bottom w:val="none" w:sz="0" w:space="0" w:color="auto"/>
            <w:right w:val="none" w:sz="0" w:space="0" w:color="auto"/>
          </w:divBdr>
        </w:div>
      </w:divsChild>
    </w:div>
    <w:div w:id="1814760046">
      <w:bodyDiv w:val="1"/>
      <w:marLeft w:val="0"/>
      <w:marRight w:val="0"/>
      <w:marTop w:val="0"/>
      <w:marBottom w:val="0"/>
      <w:divBdr>
        <w:top w:val="none" w:sz="0" w:space="0" w:color="auto"/>
        <w:left w:val="none" w:sz="0" w:space="0" w:color="auto"/>
        <w:bottom w:val="none" w:sz="0" w:space="0" w:color="auto"/>
        <w:right w:val="none" w:sz="0" w:space="0" w:color="auto"/>
      </w:divBdr>
    </w:div>
    <w:div w:id="1903323962">
      <w:bodyDiv w:val="1"/>
      <w:marLeft w:val="0"/>
      <w:marRight w:val="0"/>
      <w:marTop w:val="0"/>
      <w:marBottom w:val="0"/>
      <w:divBdr>
        <w:top w:val="none" w:sz="0" w:space="0" w:color="auto"/>
        <w:left w:val="none" w:sz="0" w:space="0" w:color="auto"/>
        <w:bottom w:val="none" w:sz="0" w:space="0" w:color="auto"/>
        <w:right w:val="none" w:sz="0" w:space="0" w:color="auto"/>
      </w:divBdr>
    </w:div>
    <w:div w:id="206884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665</Words>
  <Characters>3795</Characters>
  <Application>Microsoft Office Word</Application>
  <DocSecurity>0</DocSecurity>
  <Lines>31</Lines>
  <Paragraphs>8</Paragraphs>
  <ScaleCrop>false</ScaleCrop>
  <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2023-03-16T01:39:00Z</dcterms:created>
  <dcterms:modified xsi:type="dcterms:W3CDTF">2023-03-16T01:39:00Z</dcterms:modified>
</cp:coreProperties>
</file>